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614E3">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简体" w:eastAsia="方正小标宋简体"/>
          <w:sz w:val="32"/>
          <w:szCs w:val="32"/>
          <w:u w:val="single"/>
          <w:lang w:val="en-US" w:eastAsia="zh-CN"/>
        </w:rPr>
      </w:pPr>
      <w:r>
        <w:rPr>
          <w:rFonts w:hint="eastAsia" w:ascii="方正小标宋简体" w:eastAsia="方正小标宋简体"/>
          <w:sz w:val="32"/>
          <w:szCs w:val="32"/>
          <w:u w:val="single"/>
          <w:lang w:val="en-US" w:eastAsia="zh-CN"/>
        </w:rPr>
        <w:t>中物院公积金核心业务系统国产化改造设计方案</w:t>
      </w:r>
    </w:p>
    <w:p w14:paraId="0BBB1C2E">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方正小标宋简体" w:eastAsia="方正小标宋简体"/>
          <w:sz w:val="44"/>
          <w:szCs w:val="44"/>
          <w:lang w:val="en-US" w:eastAsia="zh-CN"/>
        </w:rPr>
      </w:pPr>
      <w:r>
        <w:rPr>
          <w:rFonts w:hint="eastAsia" w:ascii="方正小标宋简体" w:eastAsia="方正小标宋简体"/>
          <w:sz w:val="44"/>
          <w:szCs w:val="44"/>
          <w:lang w:val="en-US" w:eastAsia="zh-CN"/>
        </w:rPr>
        <w:t>比价文件</w:t>
      </w:r>
    </w:p>
    <w:p w14:paraId="2C8F605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贯彻落实国务院“数字政府”建设及住房公积金数字化发展要求，</w:t>
      </w:r>
      <w:r>
        <w:rPr>
          <w:rFonts w:hint="eastAsia" w:ascii="仿宋_GB2312" w:hAnsi="仿宋_GB2312" w:eastAsia="仿宋_GB2312" w:cs="仿宋_GB2312"/>
          <w:sz w:val="28"/>
          <w:szCs w:val="28"/>
        </w:rPr>
        <w:t>切实保障数据和网络安全，防范化解各类风险</w:t>
      </w:r>
      <w:r>
        <w:rPr>
          <w:rFonts w:hint="eastAsia" w:ascii="仿宋_GB2312" w:hAnsi="仿宋_GB2312" w:eastAsia="仿宋_GB2312" w:cs="仿宋_GB2312"/>
          <w:sz w:val="28"/>
          <w:szCs w:val="28"/>
          <w:lang w:val="en-US" w:eastAsia="zh-CN"/>
        </w:rPr>
        <w:t>,提升住房公积金信息系统安全自主可控水平</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拟对现有住房公积金核心业务</w:t>
      </w:r>
      <w:bookmarkStart w:id="2" w:name="_GoBack"/>
      <w:bookmarkEnd w:id="2"/>
      <w:r>
        <w:rPr>
          <w:rFonts w:hint="eastAsia" w:ascii="仿宋_GB2312" w:hAnsi="仿宋_GB2312" w:eastAsia="仿宋_GB2312" w:cs="仿宋_GB2312"/>
          <w:sz w:val="28"/>
          <w:szCs w:val="28"/>
          <w:lang w:val="en-US" w:eastAsia="zh-CN"/>
        </w:rPr>
        <w:t>系统进行国产化改造。</w:t>
      </w:r>
      <w:r>
        <w:rPr>
          <w:rFonts w:hint="eastAsia" w:ascii="仿宋_GB2312" w:hAnsi="仿宋_GB2312" w:eastAsia="仿宋_GB2312" w:cs="仿宋_GB2312"/>
          <w:sz w:val="28"/>
          <w:szCs w:val="28"/>
        </w:rPr>
        <w:t>中物院</w:t>
      </w:r>
      <w:r>
        <w:rPr>
          <w:rFonts w:hint="eastAsia" w:ascii="仿宋_GB2312" w:hAnsi="仿宋_GB2312" w:eastAsia="仿宋_GB2312" w:cs="仿宋_GB2312"/>
          <w:sz w:val="28"/>
          <w:szCs w:val="28"/>
          <w:lang w:val="en-US" w:eastAsia="zh-CN"/>
        </w:rPr>
        <w:t>住房公积金管理</w:t>
      </w:r>
      <w:r>
        <w:rPr>
          <w:rFonts w:hint="eastAsia" w:ascii="仿宋_GB2312" w:hAnsi="仿宋_GB2312" w:eastAsia="仿宋_GB2312" w:cs="仿宋_GB2312"/>
          <w:sz w:val="28"/>
          <w:szCs w:val="28"/>
        </w:rPr>
        <w:t>中心特邀请符合要求的供应商参加该项目</w:t>
      </w:r>
      <w:r>
        <w:rPr>
          <w:rFonts w:hint="eastAsia" w:ascii="仿宋_GB2312" w:hAnsi="仿宋_GB2312" w:eastAsia="仿宋_GB2312" w:cs="仿宋_GB2312"/>
          <w:sz w:val="28"/>
          <w:szCs w:val="28"/>
          <w:lang w:val="en-US" w:eastAsia="zh-CN"/>
        </w:rPr>
        <w:t>设计方案</w:t>
      </w:r>
      <w:r>
        <w:rPr>
          <w:rFonts w:hint="eastAsia" w:ascii="仿宋_GB2312" w:hAnsi="仿宋_GB2312" w:eastAsia="仿宋_GB2312" w:cs="仿宋_GB2312"/>
          <w:sz w:val="28"/>
          <w:szCs w:val="28"/>
        </w:rPr>
        <w:t>的采购活动。</w:t>
      </w:r>
    </w:p>
    <w:p w14:paraId="046D69C0">
      <w:pPr>
        <w:ind w:firstLine="640" w:firstLineChars="200"/>
        <w:rPr>
          <w:rFonts w:ascii="黑体" w:hAnsi="黑体" w:eastAsia="黑体"/>
          <w:sz w:val="32"/>
          <w:szCs w:val="32"/>
        </w:rPr>
      </w:pPr>
      <w:r>
        <w:rPr>
          <w:rFonts w:hint="eastAsia" w:ascii="黑体" w:hAnsi="黑体" w:eastAsia="黑体"/>
          <w:sz w:val="32"/>
          <w:szCs w:val="32"/>
        </w:rPr>
        <w:t>一、比价须知</w:t>
      </w:r>
    </w:p>
    <w:p w14:paraId="4F50E99A">
      <w:pPr>
        <w:snapToGrid w:val="0"/>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㈠项目概况</w:t>
      </w:r>
    </w:p>
    <w:p w14:paraId="79E204C7">
      <w:pPr>
        <w:numPr>
          <w:ilvl w:val="0"/>
          <w:numId w:val="0"/>
        </w:numPr>
        <w:snapToGrid w:val="0"/>
        <w:ind w:firstLine="560" w:firstLineChars="200"/>
        <w:rPr>
          <w:rFonts w:hint="eastAsia" w:ascii="仿宋_GB2312" w:hAnsi="Arial" w:eastAsia="仿宋_GB2312" w:cs="Arial"/>
          <w:sz w:val="28"/>
          <w:szCs w:val="28"/>
        </w:rPr>
      </w:pPr>
      <w:r>
        <w:rPr>
          <w:rFonts w:hint="eastAsia" w:ascii="仿宋_GB2312" w:hAnsi="Arial" w:eastAsia="仿宋_GB2312" w:cs="Arial"/>
          <w:sz w:val="28"/>
          <w:szCs w:val="28"/>
          <w:lang w:val="en-US" w:eastAsia="zh-CN"/>
        </w:rPr>
        <w:t>1.</w:t>
      </w:r>
      <w:r>
        <w:rPr>
          <w:rFonts w:hint="eastAsia" w:ascii="仿宋_GB2312" w:hAnsi="Arial" w:eastAsia="仿宋_GB2312" w:cs="Arial"/>
          <w:sz w:val="28"/>
          <w:szCs w:val="28"/>
        </w:rPr>
        <w:t>项目名称：</w:t>
      </w:r>
      <w:r>
        <w:rPr>
          <w:rFonts w:hint="eastAsia" w:ascii="仿宋_GB2312" w:hAnsi="仿宋_GB2312" w:eastAsia="仿宋_GB2312" w:cs="仿宋_GB2312"/>
          <w:sz w:val="28"/>
          <w:szCs w:val="28"/>
        </w:rPr>
        <w:t>中物院公积金</w:t>
      </w:r>
      <w:r>
        <w:rPr>
          <w:rFonts w:hint="eastAsia" w:ascii="仿宋_GB2312" w:hAnsi="仿宋_GB2312" w:eastAsia="仿宋_GB2312" w:cs="仿宋_GB2312"/>
          <w:sz w:val="28"/>
          <w:szCs w:val="28"/>
          <w:lang w:val="en-US" w:eastAsia="zh-CN"/>
        </w:rPr>
        <w:t>核心业务系统国产化改造设计</w:t>
      </w:r>
    </w:p>
    <w:p w14:paraId="0A3B555A">
      <w:pPr>
        <w:numPr>
          <w:ilvl w:val="0"/>
          <w:numId w:val="0"/>
        </w:numPr>
        <w:snapToGrid w:val="0"/>
        <w:ind w:firstLine="560" w:firstLineChars="200"/>
        <w:rPr>
          <w:rFonts w:hint="eastAsia" w:ascii="仿宋_GB2312" w:hAnsi="Arial" w:eastAsia="仿宋_GB2312" w:cs="Arial"/>
          <w:sz w:val="28"/>
          <w:szCs w:val="28"/>
        </w:rPr>
      </w:pPr>
      <w:r>
        <w:rPr>
          <w:rFonts w:hint="eastAsia" w:ascii="仿宋_GB2312" w:hAnsi="Arial" w:eastAsia="仿宋_GB2312" w:cs="Arial"/>
          <w:sz w:val="28"/>
          <w:szCs w:val="28"/>
          <w:lang w:val="en-US" w:eastAsia="zh-CN"/>
        </w:rPr>
        <w:t>2</w:t>
      </w:r>
      <w:r>
        <w:rPr>
          <w:rFonts w:hint="eastAsia" w:ascii="仿宋_GB2312" w:hAnsi="Arial" w:eastAsia="仿宋_GB2312" w:cs="Arial"/>
          <w:sz w:val="28"/>
          <w:szCs w:val="28"/>
        </w:rPr>
        <w:t>.采购方式：调研比价</w:t>
      </w:r>
    </w:p>
    <w:p w14:paraId="0954B2F1">
      <w:pPr>
        <w:snapToGrid w:val="0"/>
        <w:ind w:firstLine="560" w:firstLineChars="200"/>
        <w:rPr>
          <w:rFonts w:hint="eastAsia" w:ascii="仿宋_GB2312" w:hAnsi="Arial" w:eastAsia="仿宋_GB2312" w:cs="Arial"/>
          <w:sz w:val="28"/>
          <w:szCs w:val="28"/>
        </w:rPr>
      </w:pPr>
      <w:r>
        <w:rPr>
          <w:rFonts w:hint="eastAsia" w:ascii="仿宋_GB2312" w:hAnsi="Arial" w:eastAsia="仿宋_GB2312" w:cs="Arial"/>
          <w:sz w:val="28"/>
          <w:szCs w:val="28"/>
          <w:lang w:val="en-US" w:eastAsia="zh-CN"/>
        </w:rPr>
        <w:t>3</w:t>
      </w:r>
      <w:r>
        <w:rPr>
          <w:rFonts w:hint="eastAsia" w:ascii="仿宋_GB2312" w:hAnsi="Arial" w:eastAsia="仿宋_GB2312" w:cs="Arial"/>
          <w:sz w:val="28"/>
          <w:szCs w:val="28"/>
        </w:rPr>
        <w:t>.预算金额/最高限价：人民币</w:t>
      </w:r>
      <w:r>
        <w:rPr>
          <w:rFonts w:hint="eastAsia" w:ascii="仿宋_GB2312" w:hAnsi="仿宋_GB2312" w:eastAsia="仿宋_GB2312" w:cs="仿宋_GB2312"/>
          <w:sz w:val="28"/>
          <w:szCs w:val="28"/>
          <w:lang w:val="en-US" w:eastAsia="zh-CN"/>
        </w:rPr>
        <w:t>47</w:t>
      </w:r>
      <w:r>
        <w:rPr>
          <w:rFonts w:hint="eastAsia" w:ascii="仿宋_GB2312" w:hAnsi="仿宋_GB2312" w:eastAsia="仿宋_GB2312" w:cs="仿宋_GB2312"/>
          <w:sz w:val="28"/>
          <w:szCs w:val="28"/>
        </w:rPr>
        <w:t>000元</w:t>
      </w:r>
      <w:r>
        <w:rPr>
          <w:rFonts w:hint="eastAsia" w:ascii="仿宋_GB2312" w:hAnsi="Arial" w:eastAsia="仿宋_GB2312" w:cs="Arial"/>
          <w:sz w:val="28"/>
          <w:szCs w:val="28"/>
        </w:rPr>
        <w:t>。</w:t>
      </w:r>
      <w:r>
        <w:rPr>
          <w:rFonts w:hint="eastAsia" w:ascii="仿宋_GB2312" w:hAnsi="仿宋_GB2312" w:eastAsia="仿宋_GB2312" w:cs="仿宋_GB2312"/>
          <w:sz w:val="28"/>
          <w:szCs w:val="28"/>
        </w:rPr>
        <w:t>超过采购预算的报价为无效报价。</w:t>
      </w:r>
    </w:p>
    <w:p w14:paraId="118B7DEC">
      <w:pPr>
        <w:snapToGrid w:val="0"/>
        <w:ind w:firstLine="560" w:firstLineChars="200"/>
        <w:rPr>
          <w:rFonts w:hint="eastAsia" w:ascii="仿宋_GB2312" w:hAnsi="Arial" w:eastAsia="仿宋_GB2312" w:cs="Arial"/>
          <w:sz w:val="28"/>
          <w:szCs w:val="28"/>
          <w:lang w:val="en-US" w:eastAsia="zh-CN"/>
        </w:rPr>
      </w:pPr>
      <w:r>
        <w:rPr>
          <w:rFonts w:hint="eastAsia" w:ascii="仿宋_GB2312" w:hAnsi="Arial" w:eastAsia="仿宋_GB2312" w:cs="Arial"/>
          <w:sz w:val="28"/>
          <w:szCs w:val="28"/>
          <w:lang w:val="en-US" w:eastAsia="zh-CN"/>
        </w:rPr>
        <w:t>4</w:t>
      </w:r>
      <w:r>
        <w:rPr>
          <w:rFonts w:hint="eastAsia" w:ascii="仿宋_GB2312" w:hAnsi="Arial" w:eastAsia="仿宋_GB2312" w:cs="Arial"/>
          <w:sz w:val="28"/>
          <w:szCs w:val="28"/>
        </w:rPr>
        <w:t>.采购人：中国工程物理研究院</w:t>
      </w:r>
      <w:r>
        <w:rPr>
          <w:rFonts w:hint="eastAsia" w:ascii="仿宋_GB2312" w:hAnsi="Arial" w:eastAsia="仿宋_GB2312" w:cs="Arial"/>
          <w:sz w:val="28"/>
          <w:szCs w:val="28"/>
          <w:lang w:val="en-US" w:eastAsia="zh-CN"/>
        </w:rPr>
        <w:t>住房公积金管理中心</w:t>
      </w:r>
    </w:p>
    <w:p w14:paraId="6B47B7A3">
      <w:pPr>
        <w:snapToGrid w:val="0"/>
        <w:ind w:firstLine="560" w:firstLineChars="200"/>
        <w:rPr>
          <w:rFonts w:hint="eastAsia" w:ascii="仿宋_GB2312" w:hAnsi="Arial" w:eastAsia="仿宋_GB2312" w:cs="Arial"/>
          <w:sz w:val="28"/>
          <w:szCs w:val="28"/>
        </w:rPr>
      </w:pPr>
      <w:r>
        <w:rPr>
          <w:rFonts w:hint="eastAsia" w:ascii="仿宋_GB2312" w:hAnsi="Arial" w:eastAsia="仿宋_GB2312" w:cs="Arial"/>
          <w:sz w:val="28"/>
          <w:szCs w:val="28"/>
          <w:lang w:val="en-US" w:eastAsia="zh-CN"/>
        </w:rPr>
        <w:t>5</w:t>
      </w:r>
      <w:r>
        <w:rPr>
          <w:rFonts w:hint="eastAsia" w:ascii="仿宋_GB2312" w:hAnsi="Arial" w:eastAsia="仿宋_GB2312" w:cs="Arial"/>
          <w:sz w:val="28"/>
          <w:szCs w:val="28"/>
        </w:rPr>
        <w:t>.</w:t>
      </w:r>
      <w:r>
        <w:rPr>
          <w:rFonts w:hint="eastAsia" w:ascii="仿宋_GB2312" w:hAnsi="Arial" w:eastAsia="仿宋_GB2312" w:cs="Arial"/>
          <w:sz w:val="28"/>
          <w:szCs w:val="28"/>
          <w:lang w:val="zh-CN"/>
        </w:rPr>
        <w:t>响应文件有效期：响应文件有效期为递交响应文件截止之日起</w:t>
      </w:r>
      <w:r>
        <w:rPr>
          <w:rFonts w:hint="eastAsia" w:ascii="仿宋_GB2312" w:hAnsi="Arial" w:eastAsia="仿宋_GB2312" w:cs="Arial"/>
          <w:sz w:val="28"/>
          <w:szCs w:val="28"/>
        </w:rPr>
        <w:t>9</w:t>
      </w:r>
      <w:r>
        <w:rPr>
          <w:rFonts w:hint="eastAsia" w:ascii="仿宋_GB2312" w:hAnsi="Arial" w:eastAsia="仿宋_GB2312" w:cs="Arial"/>
          <w:sz w:val="28"/>
          <w:szCs w:val="28"/>
          <w:lang w:val="zh-CN"/>
        </w:rPr>
        <w:t>0天。</w:t>
      </w:r>
    </w:p>
    <w:p w14:paraId="5B95FF20">
      <w:pPr>
        <w:snapToGrid w:val="0"/>
        <w:ind w:firstLine="560" w:firstLineChars="200"/>
        <w:rPr>
          <w:rFonts w:hint="eastAsia" w:ascii="仿宋_GB2312" w:hAnsi="Arial" w:eastAsia="仿宋_GB2312" w:cs="Arial"/>
          <w:sz w:val="28"/>
          <w:szCs w:val="28"/>
        </w:rPr>
      </w:pPr>
      <w:r>
        <w:rPr>
          <w:rFonts w:hint="eastAsia" w:ascii="仿宋_GB2312" w:hAnsi="Arial" w:eastAsia="仿宋_GB2312" w:cs="Arial"/>
          <w:sz w:val="28"/>
          <w:szCs w:val="28"/>
          <w:lang w:val="en-US" w:eastAsia="zh-CN"/>
        </w:rPr>
        <w:t>6.</w:t>
      </w:r>
      <w:r>
        <w:rPr>
          <w:rFonts w:hint="eastAsia" w:ascii="仿宋_GB2312" w:hAnsi="Arial" w:eastAsia="仿宋_GB2312" w:cs="Arial"/>
          <w:sz w:val="28"/>
          <w:szCs w:val="28"/>
        </w:rPr>
        <w:t>供应商邀请方式：</w:t>
      </w:r>
    </w:p>
    <w:p w14:paraId="1747BB0C">
      <w:pPr>
        <w:snapToGrid w:val="0"/>
        <w:ind w:firstLine="560" w:firstLineChars="200"/>
        <w:rPr>
          <w:rFonts w:hint="eastAsia" w:ascii="仿宋_GB2312" w:hAnsi="Arial" w:eastAsia="仿宋_GB2312" w:cs="Arial"/>
          <w:sz w:val="28"/>
          <w:szCs w:val="28"/>
        </w:rPr>
      </w:pPr>
      <w:r>
        <w:rPr>
          <w:rFonts w:hint="eastAsia" w:ascii="仿宋_GB2312" w:hAnsi="Arial" w:eastAsia="仿宋_GB2312" w:cs="Arial"/>
          <w:sz w:val="28"/>
          <w:szCs w:val="28"/>
        </w:rPr>
        <w:t>本次邀请由采购人通过下列第 ①</w:t>
      </w:r>
      <w:r>
        <w:rPr>
          <w:rFonts w:hint="eastAsia" w:ascii="仿宋_GB2312" w:hAnsi="Arial" w:eastAsia="仿宋_GB2312" w:cs="Arial"/>
          <w:sz w:val="28"/>
          <w:szCs w:val="28"/>
          <w:lang w:val="en-US" w:eastAsia="zh-CN"/>
        </w:rPr>
        <w:t xml:space="preserve"> </w:t>
      </w:r>
      <w:r>
        <w:rPr>
          <w:rFonts w:hint="eastAsia" w:ascii="仿宋_GB2312" w:hAnsi="Arial" w:eastAsia="仿宋_GB2312" w:cs="Arial"/>
          <w:sz w:val="28"/>
          <w:szCs w:val="28"/>
        </w:rPr>
        <w:t>种方式。</w:t>
      </w:r>
    </w:p>
    <w:p w14:paraId="13FF77A5">
      <w:pPr>
        <w:snapToGrid w:val="0"/>
        <w:ind w:firstLine="560" w:firstLineChars="200"/>
        <w:rPr>
          <w:rFonts w:hint="eastAsia" w:ascii="仿宋_GB2312" w:hAnsi="Arial" w:eastAsia="仿宋_GB2312" w:cs="Arial"/>
          <w:sz w:val="28"/>
          <w:szCs w:val="28"/>
        </w:rPr>
      </w:pPr>
      <w:r>
        <w:rPr>
          <w:rFonts w:hint="eastAsia" w:ascii="仿宋_GB2312" w:hAnsi="Arial" w:eastAsia="仿宋_GB2312" w:cs="Arial"/>
          <w:sz w:val="28"/>
          <w:szCs w:val="28"/>
        </w:rPr>
        <w:t>①公告邀请方式（在科学城阳光政务网上发布，公告期限为3个工作日）；</w:t>
      </w:r>
    </w:p>
    <w:p w14:paraId="7CE12419">
      <w:pPr>
        <w:snapToGrid w:val="0"/>
        <w:ind w:firstLine="560" w:firstLineChars="200"/>
        <w:rPr>
          <w:rFonts w:hint="eastAsia" w:ascii="仿宋_GB2312" w:hAnsi="Arial" w:eastAsia="仿宋_GB2312" w:cs="Arial"/>
          <w:sz w:val="28"/>
          <w:szCs w:val="28"/>
        </w:rPr>
      </w:pPr>
      <w:r>
        <w:rPr>
          <w:rFonts w:hint="eastAsia" w:ascii="仿宋_GB2312" w:hAnsi="Arial" w:eastAsia="仿宋_GB2312" w:cs="Arial"/>
          <w:sz w:val="28"/>
          <w:szCs w:val="28"/>
        </w:rPr>
        <w:t>②直接邀请方式。</w:t>
      </w:r>
    </w:p>
    <w:p w14:paraId="196C9509">
      <w:pPr>
        <w:snapToGrid w:val="0"/>
        <w:ind w:firstLine="640" w:firstLineChars="200"/>
        <w:rPr>
          <w:rFonts w:hint="eastAsia" w:ascii="仿宋_GB2312" w:hAnsi="Arial" w:eastAsia="仿宋_GB2312" w:cs="Arial"/>
          <w:sz w:val="32"/>
          <w:szCs w:val="32"/>
        </w:rPr>
      </w:pPr>
      <w:r>
        <w:rPr>
          <w:rFonts w:hint="eastAsia" w:ascii="仿宋_GB2312" w:hAnsi="Arial" w:eastAsia="仿宋_GB2312" w:cs="Arial"/>
          <w:sz w:val="32"/>
          <w:szCs w:val="32"/>
        </w:rPr>
        <w:t>㈡比价人资格</w:t>
      </w:r>
    </w:p>
    <w:p w14:paraId="44FDDFB6">
      <w:pPr>
        <w:snapToGrid w:val="0"/>
        <w:ind w:firstLine="640" w:firstLineChars="200"/>
        <w:rPr>
          <w:rFonts w:hint="eastAsia" w:ascii="仿宋_GB2312" w:hAnsi="Arial" w:eastAsia="仿宋_GB2312" w:cs="Arial"/>
          <w:sz w:val="32"/>
          <w:szCs w:val="32"/>
        </w:rPr>
      </w:pPr>
      <w:r>
        <w:rPr>
          <w:rFonts w:hint="eastAsia" w:ascii="仿宋_GB2312" w:hAnsi="Arial" w:eastAsia="仿宋_GB2312" w:cs="Arial"/>
          <w:sz w:val="32"/>
          <w:szCs w:val="32"/>
        </w:rPr>
        <w:t>1.具有独立承担民事责任的能力；</w:t>
      </w:r>
    </w:p>
    <w:p w14:paraId="5882710C">
      <w:pPr>
        <w:snapToGrid w:val="0"/>
        <w:ind w:firstLine="640" w:firstLineChars="200"/>
        <w:rPr>
          <w:rFonts w:hint="eastAsia" w:ascii="仿宋_GB2312" w:hAnsi="Arial" w:eastAsia="仿宋_GB2312" w:cs="Arial"/>
          <w:sz w:val="32"/>
          <w:szCs w:val="32"/>
        </w:rPr>
      </w:pPr>
      <w:r>
        <w:rPr>
          <w:rFonts w:hint="eastAsia" w:ascii="仿宋_GB2312" w:hAnsi="Arial" w:eastAsia="仿宋_GB2312" w:cs="Arial"/>
          <w:sz w:val="32"/>
          <w:szCs w:val="32"/>
        </w:rPr>
        <w:t>2.具有良好的商业信誉和健全的财务会计制度；</w:t>
      </w:r>
    </w:p>
    <w:p w14:paraId="6061AA42">
      <w:pPr>
        <w:snapToGrid w:val="0"/>
        <w:ind w:firstLine="640" w:firstLineChars="200"/>
        <w:rPr>
          <w:rFonts w:hint="eastAsia" w:ascii="仿宋_GB2312" w:hAnsi="Arial" w:eastAsia="仿宋_GB2312" w:cs="Arial"/>
          <w:sz w:val="32"/>
          <w:szCs w:val="32"/>
        </w:rPr>
      </w:pPr>
      <w:r>
        <w:rPr>
          <w:rFonts w:hint="eastAsia" w:ascii="仿宋_GB2312" w:hAnsi="Arial" w:eastAsia="仿宋_GB2312" w:cs="Arial"/>
          <w:sz w:val="32"/>
          <w:szCs w:val="32"/>
        </w:rPr>
        <w:t>3.具有履行合同所必需的设备和专业技术能力；</w:t>
      </w:r>
    </w:p>
    <w:p w14:paraId="0A976C24">
      <w:pPr>
        <w:snapToGrid w:val="0"/>
        <w:ind w:firstLine="640" w:firstLineChars="200"/>
        <w:rPr>
          <w:rFonts w:hint="eastAsia" w:ascii="仿宋_GB2312" w:hAnsi="Arial" w:eastAsia="仿宋_GB2312" w:cs="Arial"/>
          <w:sz w:val="32"/>
          <w:szCs w:val="32"/>
        </w:rPr>
      </w:pPr>
      <w:r>
        <w:rPr>
          <w:rFonts w:hint="eastAsia" w:ascii="仿宋_GB2312" w:hAnsi="Arial" w:eastAsia="仿宋_GB2312" w:cs="Arial"/>
          <w:sz w:val="32"/>
          <w:szCs w:val="32"/>
        </w:rPr>
        <w:t>4.有依法缴纳税收和社会保障资金的良好记录；</w:t>
      </w:r>
    </w:p>
    <w:p w14:paraId="6B18BA7E">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5.参加采购活动前3年内在经营活动中没有重大违法记录；</w:t>
      </w:r>
    </w:p>
    <w:p w14:paraId="354223C9">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6.单位负责人为同一人或存在直接控股、管理关系的不同供应商，不得参加同一合同项下的采购活动；</w:t>
      </w:r>
    </w:p>
    <w:p w14:paraId="6D25E9F5">
      <w:pPr>
        <w:snapToGrid w:val="0"/>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7.被国家监管部门列入政府采购严重违反失信记录及被院处以禁入处罚的供应商，在禁止期内不得参加我部采购活动；</w:t>
      </w:r>
    </w:p>
    <w:p w14:paraId="4CCC5B61">
      <w:pPr>
        <w:snapToGrid w:val="0"/>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8.法律、行政法规规定的其他条件；</w:t>
      </w:r>
    </w:p>
    <w:p w14:paraId="153C6B6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lang w:val="en-US" w:eastAsia="zh-CN"/>
        </w:rPr>
      </w:pPr>
      <w:r>
        <w:rPr>
          <w:rFonts w:hint="eastAsia" w:ascii="仿宋_GB2312" w:hAnsi="仿宋_GB2312" w:eastAsia="仿宋_GB2312" w:cs="仿宋_GB2312"/>
          <w:bCs/>
          <w:sz w:val="32"/>
          <w:szCs w:val="32"/>
        </w:rPr>
        <w:t>9</w:t>
      </w:r>
      <w:r>
        <w:rPr>
          <w:rFonts w:hint="eastAsia" w:ascii="仿宋_GB2312" w:hAnsi="仿宋_GB2312" w:eastAsia="仿宋_GB2312" w:cs="仿宋_GB2312"/>
          <w:bCs/>
          <w:sz w:val="32"/>
          <w:szCs w:val="32"/>
          <w:lang w:val="zh-CN"/>
        </w:rPr>
        <w:t>.特定资质条件：</w:t>
      </w:r>
      <w:r>
        <w:rPr>
          <w:rFonts w:hint="eastAsia" w:ascii="仿宋_GB2312" w:hAnsi="仿宋_GB2312" w:eastAsia="仿宋_GB2312" w:cs="仿宋_GB2312"/>
          <w:color w:val="auto"/>
          <w:sz w:val="32"/>
          <w:szCs w:val="32"/>
          <w:lang w:val="en-US" w:eastAsia="zh-CN"/>
        </w:rPr>
        <w:t>供应商应当具备</w:t>
      </w:r>
      <w:r>
        <w:rPr>
          <w:rFonts w:hint="eastAsia" w:ascii="仿宋_GB2312" w:hAnsi="仿宋_GB2312" w:eastAsia="仿宋_GB2312" w:cs="仿宋_GB2312"/>
          <w:color w:val="auto"/>
          <w:sz w:val="32"/>
          <w:szCs w:val="32"/>
        </w:rPr>
        <w:t>国家住房和城乡建设部颁发的“电子广电行业（有线通信）工程设计资质”乙级及以上资质</w:t>
      </w:r>
      <w:r>
        <w:rPr>
          <w:rFonts w:hint="eastAsia" w:ascii="仿宋_GB2312" w:hAnsi="仿宋_GB2312" w:eastAsia="仿宋_GB2312" w:cs="仿宋_GB2312"/>
          <w:color w:val="auto"/>
          <w:sz w:val="32"/>
          <w:szCs w:val="32"/>
          <w:lang w:eastAsia="zh-CN"/>
        </w:rPr>
        <w:t>。</w:t>
      </w:r>
    </w:p>
    <w:p w14:paraId="716DA3A5">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㈢比价人提供的资质及其他证明文件</w:t>
      </w:r>
    </w:p>
    <w:p w14:paraId="5DF24060">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1.具有独立承担民事责任的能力。</w:t>
      </w:r>
    </w:p>
    <w:p w14:paraId="02ADA19F">
      <w:pPr>
        <w:tabs>
          <w:tab w:val="left" w:pos="683"/>
        </w:tabs>
        <w:snapToGrid w:val="0"/>
        <w:ind w:firstLine="480" w:firstLineChars="200"/>
        <w:rPr>
          <w:rFonts w:ascii="仿宋_GB2312" w:eastAsia="仿宋_GB2312"/>
          <w:kern w:val="0"/>
          <w:sz w:val="24"/>
          <w:szCs w:val="15"/>
        </w:rPr>
      </w:pPr>
      <w:r>
        <w:rPr>
          <w:rFonts w:hint="eastAsia" w:ascii="仿宋_GB2312" w:eastAsia="仿宋_GB2312"/>
          <w:kern w:val="0"/>
          <w:sz w:val="24"/>
          <w:szCs w:val="15"/>
        </w:rPr>
        <w:t>注：①供应商若为企业法人：提供“统一社会信用代码营业执照”；②若为事业法人：提供“统一社会信用代码法人登记证书”；③若为其他组织：提供“对应主管部门颁发的准许执业证明文件或营业执照”；④若为自然人：提供“身份证复印件”。⑤供应商属于银行、保险、石油石化、电力、电信、移动、联通、广电等有行业特殊情况的，可提供企业分支机构统一社会信用代码的营业执照（复印件）及其他企业分支机构证明文件，法定代表人签署和授权可由分支机构负责人签署和授权。以上均提供复印件加盖供应商公章）；</w:t>
      </w:r>
    </w:p>
    <w:p w14:paraId="78B03302">
      <w:pPr>
        <w:snapToGrid w:val="0"/>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2.承诺函（格式详见附件1）</w:t>
      </w:r>
    </w:p>
    <w:p w14:paraId="1EFD1A82">
      <w:pPr>
        <w:snapToGrid w:val="0"/>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3.与中国工程物理研究院职工关联关系（非资格条件证明文件）</w:t>
      </w:r>
    </w:p>
    <w:p w14:paraId="053DB4C3">
      <w:pPr>
        <w:snapToGrid w:val="0"/>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供应商的股东或实际控制人、重要任职人员中有中物院职工及其家庭成员、主要社会关系人的应说明（书面说明格式详见附件3和附表A）；若供应商的股东或实际控制人、重要任职人员中没有院职工及其家庭成员、主要社会关系人的应说明（书面说明格式详见附件4）。</w:t>
      </w:r>
    </w:p>
    <w:p w14:paraId="0F827A8E">
      <w:pPr>
        <w:tabs>
          <w:tab w:val="left" w:pos="683"/>
        </w:tabs>
        <w:snapToGrid w:val="0"/>
        <w:spacing w:line="500" w:lineRule="exact"/>
        <w:ind w:firstLine="480" w:firstLineChars="200"/>
        <w:rPr>
          <w:rFonts w:hint="eastAsia" w:ascii="仿宋_GB2312" w:hAnsi="Times New Roman" w:eastAsia="仿宋_GB2312" w:cs="Times New Roman"/>
          <w:kern w:val="0"/>
          <w:sz w:val="24"/>
          <w:szCs w:val="15"/>
        </w:rPr>
      </w:pPr>
      <w:r>
        <w:rPr>
          <w:rFonts w:hint="eastAsia" w:ascii="仿宋_GB2312" w:hAnsi="Times New Roman" w:eastAsia="仿宋_GB2312" w:cs="Times New Roman"/>
          <w:kern w:val="0"/>
          <w:sz w:val="24"/>
          <w:szCs w:val="15"/>
        </w:rPr>
        <w:t>注：若供应商存在供应商的股东或实际控制人、重要任职人员中若有院职工及其家庭成员、主要社会关系人等情况的，但未提供说明函的，则视为供应商虚假承诺，按虚假承诺进行处罚。</w:t>
      </w:r>
    </w:p>
    <w:p w14:paraId="35473708">
      <w:pPr>
        <w:snapToGrid w:val="0"/>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w:t>
      </w:r>
      <w:r>
        <w:rPr>
          <w:rFonts w:hint="eastAsia" w:ascii="仿宋_GB2312" w:hAnsi="仿宋_GB2312" w:eastAsia="仿宋_GB2312" w:cs="仿宋_GB2312"/>
          <w:bCs/>
          <w:sz w:val="32"/>
          <w:szCs w:val="32"/>
          <w:lang w:val="zh-CN"/>
        </w:rPr>
        <w:t>法定代</w:t>
      </w:r>
      <w:r>
        <w:rPr>
          <w:rFonts w:hint="eastAsia" w:ascii="仿宋_GB2312" w:hAnsi="仿宋_GB2312" w:eastAsia="仿宋_GB2312" w:cs="仿宋_GB2312"/>
          <w:bCs/>
          <w:sz w:val="32"/>
          <w:szCs w:val="32"/>
        </w:rPr>
        <w:t>表人身份证明/法定代表人（负责人）授权书原件(法定代表人（负责人）签署响应文件时不需要提供授权书，但须提供法定代表人/负责人身份证明）加盖供应商公章。（见附件2）</w:t>
      </w:r>
    </w:p>
    <w:p w14:paraId="6CB047A4">
      <w:pPr>
        <w:snapToGrid w:val="0"/>
        <w:ind w:firstLine="640" w:firstLineChars="200"/>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rPr>
        <w:t>5.</w:t>
      </w:r>
      <w:r>
        <w:rPr>
          <w:rFonts w:hint="eastAsia" w:ascii="仿宋_GB2312" w:hAnsi="仿宋_GB2312" w:eastAsia="仿宋_GB2312" w:cs="仿宋_GB2312"/>
          <w:bCs/>
          <w:sz w:val="32"/>
          <w:szCs w:val="32"/>
          <w:lang w:val="zh-CN"/>
        </w:rPr>
        <w:t>提供股东构成及持股比例证明材料（可提供备案公司章程</w:t>
      </w:r>
      <w:r>
        <w:rPr>
          <w:rFonts w:hint="eastAsia" w:ascii="仿宋_GB2312" w:hAnsi="仿宋_GB2312" w:eastAsia="仿宋_GB2312" w:cs="仿宋_GB2312"/>
          <w:bCs/>
          <w:sz w:val="32"/>
          <w:szCs w:val="32"/>
        </w:rPr>
        <w:t>复印件</w:t>
      </w:r>
      <w:r>
        <w:rPr>
          <w:rFonts w:hint="eastAsia" w:ascii="仿宋_GB2312" w:hAnsi="仿宋_GB2312" w:eastAsia="仿宋_GB2312" w:cs="仿宋_GB2312"/>
          <w:bCs/>
          <w:sz w:val="32"/>
          <w:szCs w:val="32"/>
          <w:lang w:val="zh-CN"/>
        </w:rPr>
        <w:t>）</w:t>
      </w:r>
      <w:r>
        <w:rPr>
          <w:rFonts w:hint="eastAsia" w:ascii="仿宋_GB2312" w:hAnsi="仿宋_GB2312" w:eastAsia="仿宋_GB2312" w:cs="仿宋_GB2312"/>
          <w:bCs/>
          <w:sz w:val="32"/>
          <w:szCs w:val="32"/>
        </w:rPr>
        <w:t>加盖公章</w:t>
      </w:r>
      <w:r>
        <w:rPr>
          <w:rFonts w:hint="eastAsia" w:ascii="仿宋_GB2312" w:hAnsi="仿宋_GB2312" w:eastAsia="仿宋_GB2312" w:cs="仿宋_GB2312"/>
          <w:bCs/>
          <w:sz w:val="32"/>
          <w:szCs w:val="32"/>
          <w:lang w:val="zh-CN"/>
        </w:rPr>
        <w:t>。</w:t>
      </w:r>
    </w:p>
    <w:p w14:paraId="2EE36FE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eastAsia="仿宋_GB2312"/>
          <w:highlight w:val="yellow"/>
          <w:lang w:val="en-US" w:eastAsia="zh-CN"/>
        </w:rPr>
      </w:pP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color w:val="auto"/>
          <w:sz w:val="32"/>
          <w:szCs w:val="32"/>
          <w:lang w:val="en-US" w:eastAsia="zh-CN"/>
        </w:rPr>
        <w:t>供应商应当具备</w:t>
      </w:r>
      <w:r>
        <w:rPr>
          <w:rFonts w:hint="eastAsia" w:ascii="仿宋_GB2312" w:hAnsi="仿宋_GB2312" w:eastAsia="仿宋_GB2312" w:cs="仿宋_GB2312"/>
          <w:color w:val="auto"/>
          <w:sz w:val="32"/>
          <w:szCs w:val="32"/>
        </w:rPr>
        <w:t>国家住房和城乡建设部颁发的“电子广电行业（有线通信）工程设计资质”乙级及以上资质</w:t>
      </w:r>
      <w:r>
        <w:rPr>
          <w:rFonts w:hint="eastAsia" w:ascii="仿宋_GB2312" w:eastAsia="仿宋_GB2312"/>
          <w:color w:val="auto"/>
          <w:sz w:val="32"/>
          <w:szCs w:val="32"/>
          <w:highlight w:val="none"/>
        </w:rPr>
        <w:t>证书</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提供</w:t>
      </w:r>
      <w:r>
        <w:rPr>
          <w:rFonts w:hint="eastAsia" w:ascii="仿宋_GB2312" w:hAnsi="仿宋_GB2312" w:eastAsia="仿宋_GB2312" w:cs="仿宋_GB2312"/>
          <w:bCs/>
          <w:sz w:val="32"/>
          <w:szCs w:val="32"/>
          <w:highlight w:val="none"/>
        </w:rPr>
        <w:t>复</w:t>
      </w:r>
      <w:r>
        <w:rPr>
          <w:rFonts w:hint="eastAsia" w:ascii="仿宋_GB2312" w:hAnsi="仿宋_GB2312" w:eastAsia="仿宋_GB2312" w:cs="仿宋_GB2312"/>
          <w:bCs/>
          <w:sz w:val="32"/>
          <w:szCs w:val="32"/>
        </w:rPr>
        <w:t>印件</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加盖公章</w:t>
      </w:r>
      <w:r>
        <w:rPr>
          <w:rFonts w:hint="eastAsia" w:ascii="仿宋_GB2312" w:hAnsi="仿宋_GB2312" w:eastAsia="仿宋_GB2312" w:cs="仿宋_GB2312"/>
          <w:bCs/>
          <w:sz w:val="32"/>
          <w:szCs w:val="32"/>
          <w:lang w:eastAsia="zh-CN"/>
        </w:rPr>
        <w:t>）</w:t>
      </w:r>
    </w:p>
    <w:p w14:paraId="7103C78F">
      <w:pPr>
        <w:pStyle w:val="17"/>
        <w:snapToGrid w:val="0"/>
        <w:ind w:firstLine="640"/>
        <w:rPr>
          <w:rFonts w:ascii="仿宋_GB2312" w:hAnsi="仿宋_GB2312" w:eastAsia="仿宋_GB2312" w:cs="仿宋_GB2312"/>
          <w:sz w:val="32"/>
          <w:szCs w:val="32"/>
        </w:rPr>
      </w:pPr>
      <w:r>
        <w:rPr>
          <w:rFonts w:hint="eastAsia" w:ascii="黑体" w:hAnsi="黑体" w:eastAsia="黑体" w:cs="黑体"/>
          <w:sz w:val="32"/>
          <w:szCs w:val="32"/>
        </w:rPr>
        <w:t>二．采购需求及要求</w:t>
      </w:r>
    </w:p>
    <w:p w14:paraId="4F27B62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㈠</w:t>
      </w:r>
      <w:r>
        <w:rPr>
          <w:rFonts w:hint="eastAsia" w:ascii="仿宋_GB2312" w:eastAsia="仿宋_GB2312"/>
          <w:color w:val="auto"/>
          <w:sz w:val="32"/>
          <w:szCs w:val="32"/>
          <w:lang w:val="en-US" w:eastAsia="zh-CN"/>
        </w:rPr>
        <w:t>采购需求</w:t>
      </w:r>
    </w:p>
    <w:p w14:paraId="34035ADE">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1.采购的标的、内容、数量等。</w:t>
      </w:r>
    </w:p>
    <w:p w14:paraId="6ADF67EA">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本项目 1 个包，采购 1 家投标人提供中物院公积金核心业务系统国产化改造设计方案。</w:t>
      </w:r>
    </w:p>
    <w:p w14:paraId="44504176">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2.采购标的需实现的目标。</w:t>
      </w:r>
    </w:p>
    <w:p w14:paraId="6E1B1DAF">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贯彻落实国务院“数字政府”建设及住房公积金数字化发展要求，加强信息技术应用创新，以“补短板、拓能力、强支撑、抓管理、重服务、防风险”为主要发展方向，完成对中物院住房公积金管理中心信息系统的信创适配升级以及全面数字化转型，打造“监督、管理、服务、互联互通”四位一体的数字中物院住房公积金管理中心，持续为缴存人、缴存单位提供更加优质高效的服务，助推住房公积金事业持续高质量稳健发展。</w:t>
      </w:r>
    </w:p>
    <w:p w14:paraId="23DCEAF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㈡</w:t>
      </w:r>
      <w:r>
        <w:rPr>
          <w:rFonts w:hint="eastAsia" w:ascii="仿宋_GB2312" w:eastAsia="仿宋_GB2312"/>
          <w:color w:val="auto"/>
          <w:sz w:val="32"/>
          <w:szCs w:val="32"/>
          <w:lang w:val="en-US" w:eastAsia="zh-CN"/>
        </w:rPr>
        <w:t>采购要求</w:t>
      </w:r>
    </w:p>
    <w:p w14:paraId="37E4E11E">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1.技术要求：</w:t>
      </w:r>
      <w:r>
        <w:rPr>
          <w:rFonts w:hint="eastAsia" w:ascii="仿宋_GB2312" w:eastAsia="仿宋_GB2312"/>
          <w:color w:val="auto"/>
          <w:sz w:val="32"/>
          <w:szCs w:val="32"/>
        </w:rPr>
        <w:t>采购标的需执行国家相关标准</w:t>
      </w:r>
      <w:r>
        <w:rPr>
          <w:rFonts w:hint="eastAsia" w:ascii="仿宋_GB2312" w:eastAsia="仿宋_GB2312"/>
          <w:color w:val="auto"/>
          <w:sz w:val="32"/>
          <w:szCs w:val="32"/>
          <w:lang w:val="en-US" w:eastAsia="zh-CN"/>
        </w:rPr>
        <w:t>和</w:t>
      </w:r>
      <w:r>
        <w:rPr>
          <w:rFonts w:hint="eastAsia" w:ascii="仿宋_GB2312" w:eastAsia="仿宋_GB2312"/>
          <w:color w:val="auto"/>
          <w:sz w:val="32"/>
          <w:szCs w:val="32"/>
        </w:rPr>
        <w:t>行业标准、</w:t>
      </w:r>
      <w:r>
        <w:rPr>
          <w:rFonts w:hint="eastAsia" w:ascii="仿宋_GB2312" w:eastAsia="仿宋_GB2312"/>
          <w:color w:val="auto"/>
          <w:sz w:val="32"/>
          <w:szCs w:val="32"/>
          <w:lang w:val="en-US" w:eastAsia="zh-CN"/>
        </w:rPr>
        <w:t>行业</w:t>
      </w:r>
      <w:r>
        <w:rPr>
          <w:rFonts w:hint="eastAsia" w:ascii="仿宋_GB2312" w:eastAsia="仿宋_GB2312"/>
          <w:color w:val="auto"/>
          <w:sz w:val="32"/>
          <w:szCs w:val="32"/>
        </w:rPr>
        <w:t>规范</w:t>
      </w:r>
      <w:r>
        <w:rPr>
          <w:rFonts w:hint="eastAsia" w:ascii="仿宋_GB2312" w:eastAsia="仿宋_GB2312"/>
          <w:color w:val="auto"/>
          <w:sz w:val="32"/>
          <w:szCs w:val="32"/>
          <w:lang w:eastAsia="zh-CN"/>
        </w:rPr>
        <w:t>。</w:t>
      </w:r>
    </w:p>
    <w:p w14:paraId="2A08B85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2.服务要求</w:t>
      </w:r>
    </w:p>
    <w:p w14:paraId="0E33F38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投标人需根据中物院住房公积金管理中心的具体需求，在规定的时间范围内，保质保量完成以下工作：</w:t>
      </w:r>
    </w:p>
    <w:p w14:paraId="59AD09C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专业团队安排。组建5人以上的技术团队（需包含至少1名驻现场人员），团队需具备信息化项目咨询、住房公积金领域相关经验；项目参与人员需具备相关资质认证，核心团队成员需具备类似项目经验。</w:t>
      </w:r>
    </w:p>
    <w:p w14:paraId="435DF12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需求调研与分析。深入调研中物院住房公积金管理中心现有业务系统及信息化现状；根据调研结果和最新政策要求，提出系统升级和运维的需求分析，确保方案切实可行。调研过程中，需服从客户的工作安排，按时间节点推进调研和</w:t>
      </w:r>
      <w:r>
        <w:rPr>
          <w:rFonts w:hint="eastAsia" w:ascii="仿宋_GB2312" w:hAnsi="仿宋_GB2312" w:eastAsia="仿宋_GB2312" w:cs="仿宋_GB2312"/>
          <w:color w:val="auto"/>
          <w:sz w:val="32"/>
          <w:szCs w:val="32"/>
          <w:lang w:val="en-US" w:eastAsia="zh-CN"/>
        </w:rPr>
        <w:t>方案的</w:t>
      </w:r>
      <w:r>
        <w:rPr>
          <w:rFonts w:hint="eastAsia" w:ascii="仿宋_GB2312" w:hAnsi="仿宋_GB2312" w:eastAsia="仿宋_GB2312" w:cs="仿宋_GB2312"/>
          <w:color w:val="auto"/>
          <w:sz w:val="32"/>
          <w:szCs w:val="32"/>
        </w:rPr>
        <w:t>编制工作。</w:t>
      </w:r>
    </w:p>
    <w:p w14:paraId="6F53F18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信息保密要求。 项目涉及中物院住房公积金管理中心的内部资料，派遣相关工作人员需签署保密协议。所有项目相关资料仅用于本次编制任务，不得外泄或挪作他用。</w:t>
      </w:r>
    </w:p>
    <w:p w14:paraId="387564B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成果交付与后续服务。提交的</w:t>
      </w:r>
      <w:r>
        <w:rPr>
          <w:rFonts w:hint="eastAsia" w:ascii="仿宋_GB2312" w:hAnsi="仿宋_GB2312" w:eastAsia="仿宋_GB2312" w:cs="仿宋_GB2312"/>
          <w:color w:val="auto"/>
          <w:sz w:val="32"/>
          <w:szCs w:val="32"/>
          <w:lang w:val="en-US" w:eastAsia="zh-CN"/>
        </w:rPr>
        <w:t>设计方案</w:t>
      </w:r>
      <w:r>
        <w:rPr>
          <w:rFonts w:hint="eastAsia" w:ascii="仿宋_GB2312" w:hAnsi="仿宋_GB2312" w:eastAsia="仿宋_GB2312" w:cs="仿宋_GB2312"/>
          <w:color w:val="auto"/>
          <w:sz w:val="32"/>
          <w:szCs w:val="32"/>
        </w:rPr>
        <w:t>应满足国家、</w:t>
      </w:r>
      <w:r>
        <w:rPr>
          <w:rFonts w:hint="eastAsia" w:ascii="仿宋_GB2312" w:hAnsi="仿宋_GB2312" w:eastAsia="仿宋_GB2312" w:cs="仿宋_GB2312"/>
          <w:color w:val="auto"/>
          <w:sz w:val="32"/>
          <w:szCs w:val="32"/>
          <w:lang w:val="en-US" w:eastAsia="zh-CN"/>
        </w:rPr>
        <w:t>中物院相关部门</w:t>
      </w:r>
      <w:r>
        <w:rPr>
          <w:rFonts w:hint="eastAsia" w:ascii="仿宋_GB2312" w:hAnsi="仿宋_GB2312" w:eastAsia="仿宋_GB2312" w:cs="仿宋_GB2312"/>
          <w:color w:val="auto"/>
          <w:sz w:val="32"/>
          <w:szCs w:val="32"/>
        </w:rPr>
        <w:t>及行业标准的审核要求；在项目建设和运维过程中，提供必要的技术支持和调整建议，确保项目高效实施。</w:t>
      </w:r>
    </w:p>
    <w:p w14:paraId="1D75B8B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3.商务要求</w:t>
      </w:r>
    </w:p>
    <w:p w14:paraId="2A8BC18C">
      <w:pPr>
        <w:keepNext w:val="0"/>
        <w:keepLines w:val="0"/>
        <w:pageBreakBefore w:val="0"/>
        <w:tabs>
          <w:tab w:val="left" w:pos="726"/>
          <w:tab w:val="left" w:pos="3965"/>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工期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合同订立之日起60内完成。</w:t>
      </w:r>
    </w:p>
    <w:p w14:paraId="5874B063">
      <w:pPr>
        <w:keepNext w:val="0"/>
        <w:keepLines w:val="0"/>
        <w:pageBreakBefore w:val="0"/>
        <w:tabs>
          <w:tab w:val="left" w:pos="726"/>
          <w:tab w:val="left" w:pos="3965"/>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交货地点、服务地点</w:t>
      </w:r>
    </w:p>
    <w:p w14:paraId="6D3F1D80">
      <w:pPr>
        <w:keepNext w:val="0"/>
        <w:keepLines w:val="0"/>
        <w:pageBreakBefore w:val="0"/>
        <w:tabs>
          <w:tab w:val="left" w:pos="726"/>
          <w:tab w:val="left" w:pos="3965"/>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交货地点：四川省绵阳市游仙区科学城</w:t>
      </w:r>
    </w:p>
    <w:p w14:paraId="750DD57A">
      <w:pPr>
        <w:keepNext w:val="0"/>
        <w:keepLines w:val="0"/>
        <w:pageBreakBefore w:val="0"/>
        <w:tabs>
          <w:tab w:val="left" w:pos="726"/>
          <w:tab w:val="left" w:pos="3965"/>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服务地点：四川省绵阳市游仙区科学城</w:t>
      </w:r>
    </w:p>
    <w:p w14:paraId="57F7561F">
      <w:pPr>
        <w:keepNext w:val="0"/>
        <w:keepLines w:val="0"/>
        <w:pageBreakBefore w:val="0"/>
        <w:tabs>
          <w:tab w:val="left" w:pos="726"/>
          <w:tab w:val="left" w:pos="3965"/>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成果形式</w:t>
      </w:r>
    </w:p>
    <w:p w14:paraId="7133D70D">
      <w:pPr>
        <w:keepNext w:val="0"/>
        <w:keepLines w:val="0"/>
        <w:pageBreakBefore w:val="0"/>
        <w:tabs>
          <w:tab w:val="left" w:pos="726"/>
          <w:tab w:val="left" w:pos="3965"/>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设计成果（包括文档、光盘、方案产权）的形式并最终归属中物院住房公积金管理中心所有</w:t>
      </w:r>
    </w:p>
    <w:p w14:paraId="21BE1D0C">
      <w:pPr>
        <w:keepNext w:val="0"/>
        <w:keepLines w:val="0"/>
        <w:pageBreakBefore w:val="0"/>
        <w:tabs>
          <w:tab w:val="left" w:pos="726"/>
          <w:tab w:val="left" w:pos="3965"/>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验收标准和方式</w:t>
      </w:r>
    </w:p>
    <w:p w14:paraId="259E9474">
      <w:pPr>
        <w:keepNext w:val="0"/>
        <w:keepLines w:val="0"/>
        <w:pageBreakBefore w:val="0"/>
        <w:tabs>
          <w:tab w:val="left" w:pos="726"/>
          <w:tab w:val="left" w:pos="3965"/>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验收标准：完成采购人要求的项目内容，达到采购人要求的质量标准。</w:t>
      </w:r>
    </w:p>
    <w:p w14:paraId="453A42E3">
      <w:pPr>
        <w:keepNext w:val="0"/>
        <w:keepLines w:val="0"/>
        <w:pageBreakBefore w:val="0"/>
        <w:tabs>
          <w:tab w:val="left" w:pos="726"/>
          <w:tab w:val="left" w:pos="3965"/>
        </w:tabs>
        <w:kinsoku/>
        <w:wordWrap/>
        <w:overflowPunct/>
        <w:topLinePunct w:val="0"/>
        <w:autoSpaceDE/>
        <w:autoSpaceDN/>
        <w:bidi w:val="0"/>
        <w:adjustRightInd/>
        <w:snapToGrid/>
        <w:spacing w:line="540" w:lineRule="exact"/>
        <w:ind w:firstLine="640" w:firstLineChars="200"/>
        <w:textAlignment w:val="auto"/>
        <w:rPr>
          <w:rFonts w:hint="default"/>
          <w:lang w:val="en-US" w:eastAsia="zh-CN"/>
        </w:rPr>
      </w:pPr>
      <w:r>
        <w:rPr>
          <w:rFonts w:hint="eastAsia" w:ascii="仿宋_GB2312" w:hAnsi="仿宋_GB2312" w:eastAsia="仿宋_GB2312" w:cs="仿宋_GB2312"/>
          <w:color w:val="auto"/>
          <w:sz w:val="32"/>
          <w:szCs w:val="32"/>
        </w:rPr>
        <w:t>验收方式：由采购单位按照</w:t>
      </w:r>
      <w:r>
        <w:rPr>
          <w:rFonts w:hint="eastAsia" w:ascii="仿宋_GB2312" w:hAnsi="仿宋_GB2312" w:eastAsia="仿宋_GB2312" w:cs="仿宋_GB2312"/>
          <w:color w:val="auto"/>
          <w:sz w:val="32"/>
          <w:szCs w:val="32"/>
          <w:lang w:val="en-US" w:eastAsia="zh-CN"/>
        </w:rPr>
        <w:t>合同文件及</w:t>
      </w:r>
      <w:r>
        <w:rPr>
          <w:rFonts w:hint="eastAsia" w:ascii="仿宋_GB2312" w:hAnsi="仿宋_GB2312" w:eastAsia="仿宋_GB2312" w:cs="仿宋_GB2312"/>
          <w:color w:val="auto"/>
          <w:sz w:val="32"/>
          <w:szCs w:val="32"/>
        </w:rPr>
        <w:t>项目需求逐条验收。</w:t>
      </w:r>
    </w:p>
    <w:p w14:paraId="307B1D3F">
      <w:pPr>
        <w:keepNext w:val="0"/>
        <w:keepLines w:val="0"/>
        <w:pageBreakBefore w:val="0"/>
        <w:kinsoku/>
        <w:wordWrap/>
        <w:overflowPunct/>
        <w:topLinePunct w:val="0"/>
        <w:autoSpaceDE/>
        <w:autoSpaceDN/>
        <w:bidi w:val="0"/>
        <w:adjustRightInd/>
        <w:snapToGrid/>
        <w:spacing w:line="540" w:lineRule="exact"/>
        <w:ind w:firstLine="596" w:firstLineChars="200"/>
        <w:textAlignment w:val="auto"/>
        <w:rPr>
          <w:rFonts w:hint="default"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（5）</w:t>
      </w:r>
      <w:r>
        <w:rPr>
          <w:rFonts w:hint="default" w:ascii="仿宋_GB2312" w:hAnsi="仿宋_GB2312" w:eastAsia="仿宋_GB2312" w:cs="仿宋_GB2312"/>
          <w:spacing w:val="-11"/>
          <w:sz w:val="32"/>
          <w:szCs w:val="32"/>
          <w:lang w:val="en-US" w:eastAsia="zh-CN"/>
        </w:rPr>
        <w:t>付款：</w:t>
      </w:r>
      <w:r>
        <w:rPr>
          <w:rFonts w:hint="eastAsia" w:ascii="仿宋_GB2312" w:hAnsi="仿宋_GB2312" w:eastAsia="仿宋_GB2312" w:cs="仿宋_GB2312"/>
          <w:spacing w:val="-11"/>
          <w:sz w:val="32"/>
          <w:szCs w:val="32"/>
          <w:lang w:val="en-US" w:eastAsia="zh-CN"/>
        </w:rPr>
        <w:t>设计方案</w:t>
      </w:r>
      <w:r>
        <w:rPr>
          <w:rFonts w:hint="default" w:ascii="仿宋_GB2312" w:hAnsi="仿宋_GB2312" w:eastAsia="仿宋_GB2312" w:cs="仿宋_GB2312"/>
          <w:spacing w:val="-11"/>
          <w:sz w:val="32"/>
          <w:szCs w:val="32"/>
          <w:lang w:val="en-US" w:eastAsia="zh-CN"/>
        </w:rPr>
        <w:t>通过验收，供应商向采购人提供合同金额100%的增值税普通发票，采购人在收到发票后15个工作日内支付发票对应金额的款项。</w:t>
      </w:r>
    </w:p>
    <w:p w14:paraId="3EFB84E0">
      <w:pPr>
        <w:snapToGrid w:val="0"/>
        <w:ind w:firstLine="640" w:firstLineChars="200"/>
        <w:rPr>
          <w:rFonts w:ascii="仿宋_GB2312" w:hAnsi="仿宋_GB2312" w:eastAsia="仿宋_GB2312" w:cs="仿宋_GB2312"/>
          <w:bCs/>
          <w:sz w:val="32"/>
          <w:szCs w:val="32"/>
        </w:rPr>
      </w:pPr>
      <w:r>
        <w:rPr>
          <w:rFonts w:hint="eastAsia" w:ascii="黑体" w:hAnsi="黑体" w:eastAsia="黑体"/>
          <w:sz w:val="32"/>
          <w:szCs w:val="32"/>
        </w:rPr>
        <w:t>三、报价（格式详见附件5）</w:t>
      </w:r>
    </w:p>
    <w:p w14:paraId="25144A25">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报价要求：请供应商</w:t>
      </w:r>
      <w:r>
        <w:rPr>
          <w:rFonts w:hint="eastAsia" w:ascii="仿宋_GB2312" w:hAnsi="仿宋_GB2312" w:eastAsia="仿宋_GB2312" w:cs="仿宋_GB2312"/>
          <w:bCs/>
          <w:sz w:val="32"/>
          <w:szCs w:val="32"/>
          <w:highlight w:val="none"/>
        </w:rPr>
        <w:t>一次性报出最优惠的价格，</w:t>
      </w:r>
      <w:r>
        <w:rPr>
          <w:rFonts w:hint="eastAsia" w:ascii="仿宋_GB2312" w:hAnsi="仿宋_GB2312" w:eastAsia="仿宋_GB2312" w:cs="仿宋_GB2312"/>
          <w:bCs/>
          <w:sz w:val="32"/>
          <w:szCs w:val="32"/>
        </w:rPr>
        <w:t>报价应包括完成该项目的所有费用。若评审组对供应商的报价提出异议，采购单位保留再次比价的权利。</w:t>
      </w:r>
    </w:p>
    <w:p w14:paraId="360E376C">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本报价有效期为自报价截止之日起90日。报价有效期满之前均具有约束力。</w:t>
      </w:r>
    </w:p>
    <w:p w14:paraId="1A2C8B10">
      <w:pPr>
        <w:snapToGrid w:val="0"/>
        <w:ind w:firstLine="640" w:firstLineChars="200"/>
        <w:rPr>
          <w:rFonts w:ascii="仿宋_GB2312" w:hAnsi="仿宋_GB2312" w:eastAsia="仿宋_GB2312" w:cs="仿宋_GB2312"/>
          <w:bCs/>
          <w:sz w:val="32"/>
          <w:szCs w:val="32"/>
        </w:rPr>
      </w:pPr>
      <w:r>
        <w:rPr>
          <w:rFonts w:hint="eastAsia" w:ascii="黑体" w:hAnsi="黑体" w:eastAsia="黑体"/>
          <w:sz w:val="32"/>
          <w:szCs w:val="32"/>
        </w:rPr>
        <w:t>四、服务方案及承诺</w:t>
      </w:r>
      <w:r>
        <w:rPr>
          <w:rFonts w:hint="eastAsia" w:ascii="仿宋_GB2312" w:hAnsi="仿宋_GB2312" w:eastAsia="仿宋_GB2312" w:cs="仿宋_GB2312"/>
          <w:bCs/>
          <w:sz w:val="32"/>
          <w:szCs w:val="32"/>
        </w:rPr>
        <w:t>（根据服务需求及要求编制服务方案及承诺，格式自拟）</w:t>
      </w:r>
    </w:p>
    <w:p w14:paraId="51360A67">
      <w:pPr>
        <w:snapToGrid w:val="0"/>
        <w:ind w:firstLine="640" w:firstLineChars="200"/>
        <w:rPr>
          <w:rFonts w:ascii="黑体" w:hAnsi="黑体" w:eastAsia="黑体"/>
          <w:sz w:val="32"/>
          <w:szCs w:val="32"/>
        </w:rPr>
      </w:pPr>
      <w:r>
        <w:rPr>
          <w:rFonts w:hint="eastAsia" w:ascii="黑体" w:hAnsi="黑体" w:eastAsia="黑体"/>
          <w:sz w:val="32"/>
          <w:szCs w:val="32"/>
        </w:rPr>
        <w:t>五、响应文件的印制和签署</w:t>
      </w:r>
    </w:p>
    <w:p w14:paraId="5FE7A486">
      <w:pPr>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rPr>
        <w:t>㈠供应商应按要求准备响应文件正本1份,电子文档1份（光盘或U盘），电子文档应包括与响应文件原件一致的WORD版本和响应文件正本原件的扫描件。</w:t>
      </w:r>
      <w:r>
        <w:rPr>
          <w:rFonts w:hint="eastAsia" w:ascii="仿宋_GB2312" w:hAnsi="仿宋_GB2312" w:eastAsia="仿宋_GB2312" w:cs="仿宋_GB2312"/>
          <w:bCs/>
          <w:sz w:val="32"/>
          <w:szCs w:val="32"/>
          <w:highlight w:val="none"/>
        </w:rPr>
        <w:t>当电子版响应文件与纸质版响应文件不一致时，以纸质版响应文件为准。</w:t>
      </w:r>
    </w:p>
    <w:p w14:paraId="69ACAC8D">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highlight w:val="none"/>
        </w:rPr>
        <w:t>㈡响应文件的正本需打印或用不褪色、不变质</w:t>
      </w:r>
      <w:r>
        <w:rPr>
          <w:rFonts w:hint="eastAsia" w:ascii="仿宋_GB2312" w:hAnsi="仿宋_GB2312" w:eastAsia="仿宋_GB2312" w:cs="仿宋_GB2312"/>
          <w:bCs/>
          <w:sz w:val="32"/>
          <w:szCs w:val="32"/>
        </w:rPr>
        <w:t>的墨水书写，并由供应商的法定代表人或其授权代表在规定签署处签字或签章</w:t>
      </w:r>
      <w:r>
        <w:rPr>
          <w:rFonts w:hint="eastAsia" w:ascii="仿宋_GB2312" w:hAnsi="仿宋_GB2312" w:eastAsia="仿宋_GB2312" w:cs="仿宋_GB2312"/>
          <w:bCs/>
          <w:sz w:val="32"/>
          <w:szCs w:val="32"/>
          <w:lang w:val="zh-CN"/>
        </w:rPr>
        <w:t>（法人代表</w:t>
      </w:r>
      <w:r>
        <w:rPr>
          <w:rFonts w:hint="eastAsia" w:ascii="仿宋_GB2312" w:hAnsi="仿宋_GB2312" w:eastAsia="仿宋_GB2312" w:cs="仿宋_GB2312"/>
          <w:bCs/>
          <w:sz w:val="32"/>
          <w:szCs w:val="32"/>
        </w:rPr>
        <w:t>或其授权代表</w:t>
      </w:r>
      <w:r>
        <w:rPr>
          <w:rFonts w:hint="eastAsia" w:ascii="仿宋_GB2312" w:hAnsi="仿宋_GB2312" w:eastAsia="仿宋_GB2312" w:cs="仿宋_GB2312"/>
          <w:bCs/>
          <w:sz w:val="32"/>
          <w:szCs w:val="32"/>
          <w:lang w:val="zh-CN"/>
        </w:rPr>
        <w:t>的签字可用具有法定效力的签字章）</w:t>
      </w:r>
      <w:r>
        <w:rPr>
          <w:rFonts w:hint="eastAsia" w:ascii="仿宋_GB2312" w:hAnsi="仿宋_GB2312" w:eastAsia="仿宋_GB2312" w:cs="仿宋_GB2312"/>
          <w:bCs/>
          <w:sz w:val="32"/>
          <w:szCs w:val="32"/>
        </w:rPr>
        <w:t>。</w:t>
      </w:r>
    </w:p>
    <w:p w14:paraId="7E3B5B67">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㈢响应文件的打印和书写应清楚工整，任何行间插字、涂改或增删，必须由供应商的法定代表人或其授权代表签字或签章。</w:t>
      </w:r>
    </w:p>
    <w:p w14:paraId="4B0F2720">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㈣响应文件采取胶装方式装订成册，不得散装或者合页装订。</w:t>
      </w:r>
    </w:p>
    <w:p w14:paraId="69A8213A">
      <w:pPr>
        <w:snapToGrid w:val="0"/>
        <w:ind w:firstLine="640" w:firstLineChars="200"/>
        <w:rPr>
          <w:rFonts w:ascii="黑体" w:hAnsi="黑体" w:eastAsia="黑体"/>
          <w:sz w:val="32"/>
          <w:szCs w:val="32"/>
        </w:rPr>
      </w:pPr>
      <w:r>
        <w:rPr>
          <w:rFonts w:hint="eastAsia" w:ascii="黑体" w:hAnsi="黑体" w:eastAsia="黑体"/>
          <w:sz w:val="32"/>
          <w:szCs w:val="32"/>
        </w:rPr>
        <w:t>六、评审</w:t>
      </w:r>
    </w:p>
    <w:p w14:paraId="09BE6423">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highlight w:val="none"/>
          <w:lang w:val="en-US" w:eastAsia="zh-CN"/>
        </w:rPr>
        <w:t>㈠</w:t>
      </w:r>
      <w:r>
        <w:rPr>
          <w:rFonts w:hint="eastAsia" w:ascii="仿宋_GB2312" w:hAnsi="仿宋_GB2312" w:eastAsia="仿宋_GB2312" w:cs="仿宋_GB2312"/>
          <w:bCs/>
          <w:sz w:val="32"/>
          <w:szCs w:val="32"/>
        </w:rPr>
        <w:t>本项目采用最低价法进行评审。收到比价响应文件后，采购单位组织比价小组评审，成交原则：</w:t>
      </w:r>
      <w:r>
        <w:rPr>
          <w:rFonts w:hint="eastAsia" w:ascii="仿宋_GB2312" w:hAnsi="仿宋_GB2312" w:eastAsia="仿宋_GB2312" w:cs="仿宋_GB2312"/>
          <w:color w:val="auto"/>
          <w:sz w:val="32"/>
          <w:szCs w:val="32"/>
          <w:highlight w:val="none"/>
          <w:lang w:val="en-US" w:eastAsia="zh-CN"/>
        </w:rPr>
        <w:t>满足采购需求，报价最低者为成交候选供应商。</w:t>
      </w:r>
      <w:r>
        <w:rPr>
          <w:rFonts w:hint="eastAsia" w:ascii="仿宋_GB2312" w:hAnsi="仿宋_GB2312" w:eastAsia="仿宋_GB2312" w:cs="仿宋_GB2312"/>
          <w:bCs/>
          <w:sz w:val="32"/>
          <w:szCs w:val="32"/>
        </w:rPr>
        <w:t>采购人确定成交供应商后，向其发出成交通知（书面或电话），成交供应商须在规定时间（30日）内与采购人签订采购合同。</w:t>
      </w:r>
    </w:p>
    <w:p w14:paraId="0AFBA2C0">
      <w:pPr>
        <w:snapToGrid w:val="0"/>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㈡</w:t>
      </w:r>
      <w:r>
        <w:rPr>
          <w:rFonts w:hint="eastAsia" w:ascii="仿宋_GB2312" w:hAnsi="仿宋_GB2312" w:eastAsia="仿宋_GB2312" w:cs="仿宋_GB2312"/>
          <w:bCs/>
          <w:sz w:val="32"/>
          <w:szCs w:val="32"/>
          <w:highlight w:val="none"/>
        </w:rPr>
        <w:t>出现下列情形之一的，应当终止调研比价活动，重新开展调研比价：</w:t>
      </w:r>
    </w:p>
    <w:p w14:paraId="53D43A24">
      <w:pPr>
        <w:snapToGrid w:val="0"/>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1.因情况变化，不再符合规定的调研比价方式适用情形的；</w:t>
      </w:r>
    </w:p>
    <w:p w14:paraId="6712580B">
      <w:pPr>
        <w:snapToGrid w:val="0"/>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2.出现影响调研比价公正的违法、违规行为的；</w:t>
      </w:r>
    </w:p>
    <w:p w14:paraId="3D28CC3E">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color w:val="auto"/>
          <w:sz w:val="32"/>
          <w:szCs w:val="32"/>
          <w:highlight w:val="none"/>
          <w:lang w:val="en-US" w:eastAsia="zh-CN"/>
        </w:rPr>
        <w:t>响应供应商不足2家</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或通过资格符合性审查供应商不足2家</w:t>
      </w:r>
      <w:r>
        <w:rPr>
          <w:rFonts w:hint="eastAsia" w:ascii="仿宋_GB2312" w:hAnsi="仿宋_GB2312" w:eastAsia="仿宋_GB2312" w:cs="仿宋_GB2312"/>
          <w:bCs/>
          <w:sz w:val="32"/>
          <w:szCs w:val="32"/>
        </w:rPr>
        <w:t>；</w:t>
      </w:r>
    </w:p>
    <w:p w14:paraId="5F5A99B0">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4.评审小组认为无法保证项目质量的或供应商报价明显低于市场平均水平。</w:t>
      </w:r>
    </w:p>
    <w:p w14:paraId="24BB824F">
      <w:pPr>
        <w:pStyle w:val="10"/>
        <w:snapToGrid w:val="0"/>
        <w:spacing w:after="0"/>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lang w:eastAsia="zh-CN"/>
        </w:rPr>
        <w:t>七</w:t>
      </w:r>
      <w:r>
        <w:rPr>
          <w:rFonts w:hint="eastAsia" w:ascii="黑体" w:hAnsi="黑体" w:eastAsia="黑体" w:cs="黑体"/>
          <w:sz w:val="32"/>
          <w:szCs w:val="32"/>
          <w:highlight w:val="none"/>
        </w:rPr>
        <w:t>、采购文件获取及确认</w:t>
      </w:r>
    </w:p>
    <w:p w14:paraId="05661A0A">
      <w:pPr>
        <w:pStyle w:val="10"/>
        <w:snapToGrid w:val="0"/>
        <w:spacing w:after="0" w:line="500" w:lineRule="exact"/>
        <w:ind w:firstLine="640" w:firstLineChars="200"/>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rPr>
        <w:t>请贵公司于202</w:t>
      </w:r>
      <w:r>
        <w:rPr>
          <w:rFonts w:hint="eastAsia" w:ascii="仿宋_GB2312" w:hAnsi="仿宋_GB2312" w:eastAsia="仿宋_GB2312" w:cs="仿宋_GB2312"/>
          <w:bCs/>
          <w:sz w:val="32"/>
          <w:szCs w:val="32"/>
          <w:highlight w:val="none"/>
          <w:lang w:val="en-US" w:eastAsia="zh-CN"/>
        </w:rPr>
        <w:t>5</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9</w:t>
      </w:r>
      <w:r>
        <w:rPr>
          <w:rFonts w:hint="eastAsia" w:ascii="仿宋_GB2312" w:hAnsi="仿宋_GB2312" w:eastAsia="仿宋_GB2312" w:cs="仿宋_GB2312"/>
          <w:bCs/>
          <w:sz w:val="32"/>
          <w:szCs w:val="32"/>
          <w:highlight w:val="none"/>
        </w:rPr>
        <w:t>月</w:t>
      </w:r>
      <w:r>
        <w:rPr>
          <w:rFonts w:hint="eastAsia" w:ascii="仿宋_GB2312" w:hAnsi="仿宋_GB2312" w:eastAsia="仿宋_GB2312" w:cs="仿宋_GB2312"/>
          <w:bCs/>
          <w:sz w:val="32"/>
          <w:szCs w:val="32"/>
          <w:highlight w:val="none"/>
          <w:lang w:val="en-US" w:eastAsia="zh-CN"/>
        </w:rPr>
        <w:t>24</w:t>
      </w:r>
      <w:r>
        <w:rPr>
          <w:rFonts w:hint="eastAsia" w:ascii="仿宋_GB2312" w:hAnsi="仿宋_GB2312" w:eastAsia="仿宋_GB2312" w:cs="仿宋_GB2312"/>
          <w:bCs/>
          <w:sz w:val="32"/>
          <w:szCs w:val="32"/>
          <w:highlight w:val="none"/>
        </w:rPr>
        <w:t>日下午17:00前将是否参加比价的《确认函》（格式详见附件）以邮件形式回复。邮箱：</w:t>
      </w:r>
      <w:r>
        <w:rPr>
          <w:rFonts w:hint="eastAsia" w:ascii="仿宋_GB2312" w:hAnsi="仿宋_GB2312" w:eastAsia="仿宋_GB2312" w:cs="仿宋_GB2312"/>
          <w:bCs/>
          <w:sz w:val="32"/>
          <w:szCs w:val="32"/>
          <w:highlight w:val="none"/>
          <w:lang w:val="en-US" w:eastAsia="zh-CN"/>
        </w:rPr>
        <w:t>407836998@qq.com</w:t>
      </w:r>
    </w:p>
    <w:p w14:paraId="6EF54095">
      <w:pPr>
        <w:pStyle w:val="10"/>
        <w:snapToGrid w:val="0"/>
        <w:spacing w:after="0"/>
        <w:ind w:firstLine="640" w:firstLineChars="200"/>
        <w:rPr>
          <w:highlight w:val="none"/>
        </w:rPr>
      </w:pP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、比价响应资料递交方式</w:t>
      </w:r>
    </w:p>
    <w:p w14:paraId="7FFB9E54">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highlight w:val="none"/>
        </w:rPr>
        <w:t>请贵公司在202</w:t>
      </w:r>
      <w:r>
        <w:rPr>
          <w:rFonts w:hint="eastAsia" w:ascii="仿宋_GB2312" w:hAnsi="仿宋_GB2312" w:eastAsia="仿宋_GB2312" w:cs="仿宋_GB2312"/>
          <w:bCs/>
          <w:sz w:val="32"/>
          <w:szCs w:val="32"/>
          <w:highlight w:val="none"/>
          <w:lang w:val="en-US" w:eastAsia="zh-CN"/>
        </w:rPr>
        <w:t>5</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9月28日上</w:t>
      </w:r>
      <w:r>
        <w:rPr>
          <w:rFonts w:hint="eastAsia" w:ascii="仿宋_GB2312" w:hAnsi="仿宋_GB2312" w:eastAsia="仿宋_GB2312" w:cs="仿宋_GB2312"/>
          <w:bCs/>
          <w:sz w:val="32"/>
          <w:szCs w:val="32"/>
          <w:highlight w:val="none"/>
        </w:rPr>
        <w:t>午11:00前将比价响应资料（1正本</w:t>
      </w:r>
      <w:r>
        <w:rPr>
          <w:rFonts w:hint="eastAsia" w:ascii="仿宋_GB2312" w:hAnsi="仿宋_GB2312" w:eastAsia="仿宋_GB2312" w:cs="仿宋_GB2312"/>
          <w:bCs/>
          <w:sz w:val="32"/>
          <w:szCs w:val="32"/>
          <w:highlight w:val="none"/>
          <w:lang w:val="en-US" w:eastAsia="zh-CN"/>
        </w:rPr>
        <w:t>和</w:t>
      </w:r>
      <w:r>
        <w:rPr>
          <w:rFonts w:hint="eastAsia" w:ascii="仿宋_GB2312" w:hAnsi="仿宋_GB2312" w:eastAsia="仿宋_GB2312" w:cs="仿宋_GB2312"/>
          <w:bCs/>
          <w:sz w:val="32"/>
          <w:szCs w:val="32"/>
          <w:highlight w:val="none"/>
        </w:rPr>
        <w:t>1电子文档）密封送达至</w:t>
      </w:r>
      <w:r>
        <w:rPr>
          <w:rFonts w:hint="eastAsia" w:ascii="仿宋_GB2312" w:hAnsi="仿宋_GB2312" w:eastAsia="仿宋_GB2312" w:cs="仿宋_GB2312"/>
          <w:bCs/>
          <w:sz w:val="32"/>
          <w:szCs w:val="32"/>
          <w:highlight w:val="none"/>
          <w:lang w:val="en-US" w:eastAsia="zh-CN"/>
        </w:rPr>
        <w:t>科学城公安大院3幢402</w:t>
      </w:r>
      <w:r>
        <w:rPr>
          <w:rFonts w:hint="eastAsia" w:ascii="仿宋_GB2312" w:hAnsi="仿宋_GB2312" w:eastAsia="仿宋_GB2312" w:cs="仿宋_GB2312"/>
          <w:bCs/>
          <w:sz w:val="32"/>
          <w:szCs w:val="32"/>
        </w:rPr>
        <w:t>室。</w:t>
      </w:r>
    </w:p>
    <w:p w14:paraId="6EEB4426">
      <w:pPr>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rPr>
        <w:t>比价文件收取联系人</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贾</w:t>
      </w:r>
      <w:r>
        <w:rPr>
          <w:rFonts w:hint="eastAsia" w:ascii="仿宋_GB2312" w:hAnsi="仿宋_GB2312" w:eastAsia="仿宋_GB2312" w:cs="仿宋_GB2312"/>
          <w:bCs/>
          <w:sz w:val="32"/>
          <w:szCs w:val="32"/>
          <w:highlight w:val="none"/>
        </w:rPr>
        <w:t xml:space="preserve">女士     </w:t>
      </w:r>
    </w:p>
    <w:p w14:paraId="0EEEF4B4">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联系电话：0816-24</w:t>
      </w:r>
      <w:r>
        <w:rPr>
          <w:rFonts w:hint="eastAsia" w:ascii="仿宋_GB2312" w:hAnsi="仿宋_GB2312" w:eastAsia="仿宋_GB2312" w:cs="仿宋_GB2312"/>
          <w:bCs/>
          <w:sz w:val="32"/>
          <w:szCs w:val="32"/>
          <w:lang w:val="en-US" w:eastAsia="zh-CN"/>
        </w:rPr>
        <w:t>97223</w:t>
      </w:r>
      <w:r>
        <w:rPr>
          <w:rFonts w:hint="eastAsia" w:ascii="仿宋_GB2312" w:hAnsi="仿宋_GB2312" w:eastAsia="仿宋_GB2312" w:cs="仿宋_GB2312"/>
          <w:bCs/>
          <w:sz w:val="32"/>
          <w:szCs w:val="32"/>
        </w:rPr>
        <w:t xml:space="preserve">    </w:t>
      </w:r>
    </w:p>
    <w:p w14:paraId="05E315D0">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地址：</w:t>
      </w:r>
      <w:r>
        <w:rPr>
          <w:rFonts w:hint="eastAsia" w:ascii="仿宋_GB2312" w:hAnsi="仿宋_GB2312" w:eastAsia="仿宋_GB2312" w:cs="仿宋_GB2312"/>
          <w:bCs/>
          <w:sz w:val="32"/>
          <w:szCs w:val="32"/>
          <w:highlight w:val="none"/>
          <w:lang w:val="en-US" w:eastAsia="zh-CN"/>
        </w:rPr>
        <w:t>科学城公安大院3幢402</w:t>
      </w:r>
      <w:r>
        <w:rPr>
          <w:rFonts w:hint="eastAsia" w:ascii="仿宋_GB2312" w:hAnsi="仿宋_GB2312" w:eastAsia="仿宋_GB2312" w:cs="仿宋_GB2312"/>
          <w:bCs/>
          <w:sz w:val="32"/>
          <w:szCs w:val="32"/>
        </w:rPr>
        <w:t>室。</w:t>
      </w:r>
    </w:p>
    <w:p w14:paraId="2A898E02">
      <w:pPr>
        <w:snapToGrid w:val="0"/>
        <w:ind w:firstLine="643" w:firstLineChars="200"/>
        <w:rPr>
          <w:rFonts w:ascii="仿宋_GB2312" w:eastAsia="仿宋_GB2312"/>
          <w:b/>
          <w:bCs/>
          <w:sz w:val="32"/>
          <w:szCs w:val="32"/>
        </w:rPr>
      </w:pPr>
      <w:r>
        <w:rPr>
          <w:rFonts w:hint="eastAsia" w:ascii="仿宋_GB2312" w:eastAsia="仿宋_GB2312"/>
          <w:b/>
          <w:bCs/>
          <w:sz w:val="32"/>
          <w:szCs w:val="32"/>
        </w:rPr>
        <w:t>绵阳市城区外的供应商请邮寄。</w:t>
      </w:r>
    </w:p>
    <w:p w14:paraId="73D9E77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28"/>
          <w:szCs w:val="28"/>
        </w:rPr>
      </w:pPr>
      <w:r>
        <w:rPr>
          <w:rFonts w:hint="eastAsia" w:ascii="仿宋_GB2312" w:eastAsia="仿宋_GB2312"/>
          <w:b/>
          <w:bCs/>
          <w:sz w:val="32"/>
          <w:szCs w:val="32"/>
        </w:rPr>
        <w:t>邮寄地点：</w:t>
      </w:r>
      <w:r>
        <w:rPr>
          <w:rFonts w:hint="eastAsia" w:ascii="仿宋_GB2312" w:hAnsi="仿宋_GB2312" w:eastAsia="仿宋_GB2312" w:cs="仿宋_GB2312"/>
          <w:sz w:val="28"/>
          <w:szCs w:val="28"/>
          <w:lang w:val="en-US" w:eastAsia="zh-CN"/>
        </w:rPr>
        <w:t>中物院住房公积金管理中心（科学城公安大院3幢402</w:t>
      </w:r>
      <w:r>
        <w:rPr>
          <w:rFonts w:hint="eastAsia" w:ascii="仿宋_GB2312" w:hAnsi="仿宋_GB2312" w:eastAsia="仿宋_GB2312" w:cs="仿宋_GB2312"/>
          <w:sz w:val="28"/>
          <w:szCs w:val="28"/>
        </w:rPr>
        <w:t>室</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邮寄地点：</w:t>
      </w:r>
      <w:r>
        <w:rPr>
          <w:rFonts w:hint="eastAsia" w:ascii="仿宋_GB2312" w:hAnsi="仿宋_GB2312" w:eastAsia="仿宋_GB2312" w:cs="仿宋_GB2312"/>
          <w:sz w:val="28"/>
          <w:szCs w:val="28"/>
          <w:highlight w:val="none"/>
        </w:rPr>
        <w:t>四川省绵阳市游仙区科学城公安大院3号楼</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贾</w:t>
      </w:r>
      <w:r>
        <w:rPr>
          <w:rFonts w:hint="eastAsia" w:ascii="仿宋_GB2312" w:hAnsi="仿宋_GB2312" w:eastAsia="仿宋_GB2312" w:cs="仿宋_GB2312"/>
          <w:sz w:val="28"/>
          <w:szCs w:val="28"/>
        </w:rPr>
        <w:t>老师  0816-24</w:t>
      </w:r>
      <w:r>
        <w:rPr>
          <w:rFonts w:hint="eastAsia" w:ascii="仿宋_GB2312" w:hAnsi="仿宋_GB2312" w:eastAsia="仿宋_GB2312" w:cs="仿宋_GB2312"/>
          <w:sz w:val="28"/>
          <w:szCs w:val="28"/>
          <w:lang w:val="en-US" w:eastAsia="zh-CN"/>
        </w:rPr>
        <w:t>97223</w:t>
      </w:r>
      <w:r>
        <w:rPr>
          <w:rFonts w:hint="eastAsia" w:ascii="仿宋_GB2312" w:hAnsi="仿宋_GB2312" w:eastAsia="仿宋_GB2312" w:cs="仿宋_GB2312"/>
          <w:sz w:val="28"/>
          <w:szCs w:val="28"/>
        </w:rPr>
        <w:t>（不接受到付），因邮寄导致响应文件递交截止时间以后收到的响应文件，响应文件将被拒绝，逾期寄到或邮寄原因未到，责任供应商自负。</w:t>
      </w:r>
    </w:p>
    <w:p w14:paraId="1DDB239A">
      <w:pPr>
        <w:snapToGrid w:val="0"/>
        <w:ind w:firstLine="640" w:firstLineChars="200"/>
        <w:rPr>
          <w:rFonts w:ascii="仿宋_GB2312" w:hAnsi="仿宋_GB2312" w:eastAsia="仿宋_GB2312" w:cs="仿宋_GB2312"/>
          <w:bCs/>
          <w:sz w:val="32"/>
          <w:szCs w:val="32"/>
        </w:rPr>
      </w:pPr>
    </w:p>
    <w:p w14:paraId="7E2A5644">
      <w:pPr>
        <w:pStyle w:val="2"/>
        <w:rPr>
          <w:rFonts w:ascii="仿宋_GB2312" w:hAnsi="仿宋_GB2312" w:eastAsia="仿宋_GB2312" w:cs="仿宋_GB2312"/>
          <w:bCs/>
          <w:sz w:val="32"/>
          <w:szCs w:val="32"/>
        </w:rPr>
      </w:pPr>
    </w:p>
    <w:p w14:paraId="47E50A33">
      <w:pPr>
        <w:rPr>
          <w:rFonts w:ascii="仿宋_GB2312" w:hAnsi="仿宋_GB2312" w:eastAsia="仿宋_GB2312" w:cs="仿宋_GB2312"/>
          <w:bCs/>
          <w:sz w:val="32"/>
          <w:szCs w:val="32"/>
        </w:rPr>
      </w:pPr>
    </w:p>
    <w:p w14:paraId="2C3E3336">
      <w:pPr>
        <w:pStyle w:val="2"/>
        <w:rPr>
          <w:rFonts w:ascii="仿宋_GB2312" w:hAnsi="仿宋_GB2312" w:eastAsia="仿宋_GB2312" w:cs="仿宋_GB2312"/>
          <w:bCs/>
          <w:sz w:val="32"/>
          <w:szCs w:val="32"/>
        </w:rPr>
      </w:pPr>
    </w:p>
    <w:p w14:paraId="0B1D6DE3">
      <w:pPr>
        <w:rPr>
          <w:rFonts w:ascii="仿宋_GB2312" w:hAnsi="仿宋_GB2312" w:eastAsia="仿宋_GB2312" w:cs="仿宋_GB2312"/>
          <w:bCs/>
          <w:sz w:val="32"/>
          <w:szCs w:val="32"/>
        </w:rPr>
      </w:pPr>
    </w:p>
    <w:p w14:paraId="19DB8501">
      <w:pPr>
        <w:pStyle w:val="2"/>
        <w:rPr>
          <w:rFonts w:ascii="仿宋_GB2312" w:hAnsi="仿宋_GB2312" w:eastAsia="仿宋_GB2312" w:cs="仿宋_GB2312"/>
          <w:bCs/>
          <w:sz w:val="32"/>
          <w:szCs w:val="32"/>
        </w:rPr>
      </w:pPr>
    </w:p>
    <w:p w14:paraId="7E734C49"/>
    <w:p w14:paraId="5EA4780D">
      <w:pPr>
        <w:rPr>
          <w:rFonts w:hint="eastAsia" w:ascii="仿宋_GB2312" w:hAnsi="仿宋_GB2312" w:eastAsia="仿宋_GB2312" w:cs="仿宋_GB2312"/>
          <w:bCs/>
          <w:sz w:val="32"/>
          <w:szCs w:val="32"/>
        </w:rPr>
      </w:pPr>
    </w:p>
    <w:p w14:paraId="7CBA7073">
      <w:pPr>
        <w:rPr>
          <w:rFonts w:hint="eastAsia" w:ascii="仿宋_GB2312" w:hAnsi="仿宋_GB2312" w:eastAsia="仿宋_GB2312" w:cs="仿宋_GB2312"/>
          <w:bCs/>
          <w:sz w:val="32"/>
          <w:szCs w:val="32"/>
        </w:rPr>
      </w:pPr>
    </w:p>
    <w:p w14:paraId="062A7267">
      <w:pPr>
        <w:rPr>
          <w:rFonts w:hint="eastAsia" w:ascii="仿宋_GB2312" w:hAnsi="仿宋_GB2312" w:eastAsia="仿宋_GB2312" w:cs="仿宋_GB2312"/>
          <w:bCs/>
          <w:sz w:val="32"/>
          <w:szCs w:val="32"/>
        </w:rPr>
      </w:pPr>
    </w:p>
    <w:p w14:paraId="7BC9B562">
      <w:pPr>
        <w:rPr>
          <w:rFonts w:hint="eastAsia" w:ascii="仿宋_GB2312" w:hAnsi="仿宋_GB2312" w:eastAsia="仿宋_GB2312" w:cs="仿宋_GB2312"/>
          <w:bCs/>
          <w:sz w:val="32"/>
          <w:szCs w:val="32"/>
        </w:rPr>
      </w:pPr>
    </w:p>
    <w:p w14:paraId="2F90435E">
      <w:pPr>
        <w:keepNext/>
        <w:keepLines/>
        <w:adjustRightInd w:val="0"/>
        <w:snapToGrid w:val="0"/>
        <w:spacing w:line="400" w:lineRule="exact"/>
        <w:jc w:val="center"/>
        <w:outlineLvl w:val="1"/>
        <w:rPr>
          <w:rFonts w:ascii="黑体" w:hAnsi="黑体" w:eastAsia="黑体" w:cs="黑体"/>
          <w:bCs/>
          <w:color w:val="000000"/>
          <w:kern w:val="44"/>
          <w:sz w:val="32"/>
          <w:szCs w:val="32"/>
          <w:highlight w:val="none"/>
        </w:rPr>
      </w:pPr>
      <w:r>
        <w:rPr>
          <w:rFonts w:hint="eastAsia" w:ascii="黑体" w:hAnsi="黑体" w:eastAsia="黑体" w:cs="黑体"/>
          <w:bCs/>
          <w:color w:val="000000"/>
          <w:kern w:val="44"/>
          <w:sz w:val="32"/>
          <w:szCs w:val="32"/>
          <w:highlight w:val="none"/>
        </w:rPr>
        <w:t xml:space="preserve"> 响应文件格式</w:t>
      </w:r>
    </w:p>
    <w:p w14:paraId="633290D4">
      <w:pPr>
        <w:jc w:val="right"/>
        <w:rPr>
          <w:rFonts w:ascii="宋体" w:hAnsi="宋体" w:cs="宋体"/>
          <w:b/>
          <w:color w:val="000000"/>
          <w:kern w:val="0"/>
          <w:sz w:val="36"/>
          <w:szCs w:val="20"/>
          <w:highlight w:val="none"/>
        </w:rPr>
      </w:pPr>
      <w:r>
        <w:rPr>
          <w:rFonts w:hint="eastAsia" w:ascii="宋体" w:hAnsi="宋体" w:cs="宋体"/>
          <w:b/>
          <w:color w:val="000000"/>
          <w:kern w:val="0"/>
          <w:sz w:val="36"/>
          <w:szCs w:val="20"/>
          <w:highlight w:val="none"/>
        </w:rPr>
        <w:t>（正本）</w:t>
      </w:r>
    </w:p>
    <w:p w14:paraId="6822144D">
      <w:pPr>
        <w:rPr>
          <w:rFonts w:ascii="宋体" w:hAnsi="宋体" w:cs="宋体"/>
          <w:b/>
          <w:color w:val="000000"/>
          <w:kern w:val="0"/>
          <w:sz w:val="72"/>
          <w:szCs w:val="20"/>
          <w:highlight w:val="none"/>
        </w:rPr>
      </w:pPr>
    </w:p>
    <w:p w14:paraId="204839D4">
      <w:pPr>
        <w:ind w:firstLine="6023" w:firstLineChars="1500"/>
        <w:rPr>
          <w:rFonts w:ascii="宋体" w:hAnsi="宋体" w:cs="宋体"/>
          <w:b/>
          <w:color w:val="000000"/>
          <w:kern w:val="0"/>
          <w:sz w:val="72"/>
          <w:szCs w:val="20"/>
          <w:highlight w:val="none"/>
        </w:rPr>
      </w:pPr>
      <w:r>
        <w:rPr>
          <w:rFonts w:hint="eastAsia" w:ascii="宋体" w:hAnsi="宋体" w:cs="宋体"/>
          <w:b/>
          <w:color w:val="000000"/>
          <w:kern w:val="0"/>
          <w:sz w:val="40"/>
          <w:szCs w:val="48"/>
          <w:highlight w:val="none"/>
        </w:rPr>
        <w:t>项目</w:t>
      </w:r>
    </w:p>
    <w:p w14:paraId="015B29D8">
      <w:pPr>
        <w:rPr>
          <w:rFonts w:ascii="宋体" w:hAnsi="宋体" w:cs="宋体"/>
          <w:b/>
          <w:color w:val="000000"/>
          <w:kern w:val="0"/>
          <w:sz w:val="52"/>
          <w:szCs w:val="52"/>
          <w:highlight w:val="none"/>
        </w:rPr>
      </w:pPr>
    </w:p>
    <w:p w14:paraId="40773AE8">
      <w:pPr>
        <w:jc w:val="center"/>
        <w:rPr>
          <w:rFonts w:ascii="宋体" w:hAnsi="宋体" w:cs="宋体"/>
          <w:b/>
          <w:color w:val="000000"/>
          <w:kern w:val="0"/>
          <w:sz w:val="32"/>
          <w:szCs w:val="32"/>
          <w:highlight w:val="none"/>
        </w:rPr>
      </w:pPr>
      <w:r>
        <w:rPr>
          <w:rFonts w:hint="eastAsia" w:ascii="宋体" w:hAnsi="宋体" w:cs="宋体"/>
          <w:b/>
          <w:color w:val="000000"/>
          <w:kern w:val="0"/>
          <w:sz w:val="52"/>
          <w:szCs w:val="52"/>
          <w:highlight w:val="none"/>
        </w:rPr>
        <w:t>响 应 文 件</w:t>
      </w:r>
    </w:p>
    <w:p w14:paraId="4A24939A">
      <w:pPr>
        <w:rPr>
          <w:rFonts w:ascii="宋体" w:hAnsi="宋体" w:cs="宋体"/>
          <w:b/>
          <w:color w:val="000000"/>
          <w:kern w:val="0"/>
          <w:sz w:val="36"/>
          <w:szCs w:val="20"/>
          <w:highlight w:val="none"/>
        </w:rPr>
      </w:pPr>
    </w:p>
    <w:p w14:paraId="16DAEF41">
      <w:pPr>
        <w:rPr>
          <w:rFonts w:ascii="宋体" w:hAnsi="宋体" w:cs="宋体"/>
          <w:b/>
          <w:color w:val="000000"/>
          <w:kern w:val="0"/>
          <w:sz w:val="36"/>
          <w:szCs w:val="20"/>
          <w:highlight w:val="none"/>
        </w:rPr>
      </w:pPr>
    </w:p>
    <w:p w14:paraId="69B3D62F">
      <w:pPr>
        <w:ind w:firstLine="643" w:firstLineChars="200"/>
        <w:jc w:val="left"/>
        <w:rPr>
          <w:rFonts w:ascii="宋体" w:hAnsi="宋体" w:cs="宋体"/>
          <w:b/>
          <w:color w:val="000000"/>
          <w:kern w:val="0"/>
          <w:sz w:val="32"/>
          <w:szCs w:val="20"/>
          <w:highlight w:val="none"/>
          <w:u w:val="single"/>
        </w:rPr>
      </w:pPr>
      <w:r>
        <w:rPr>
          <w:rFonts w:hint="eastAsia" w:ascii="宋体" w:hAnsi="宋体" w:cs="宋体"/>
          <w:b/>
          <w:color w:val="000000"/>
          <w:kern w:val="0"/>
          <w:sz w:val="32"/>
          <w:szCs w:val="20"/>
          <w:highlight w:val="none"/>
        </w:rPr>
        <w:t>项目名称：</w:t>
      </w:r>
    </w:p>
    <w:p w14:paraId="26F4B71B">
      <w:pPr>
        <w:ind w:firstLine="643" w:firstLineChars="200"/>
        <w:jc w:val="left"/>
        <w:rPr>
          <w:rFonts w:ascii="宋体" w:hAnsi="宋体" w:cs="宋体"/>
          <w:b/>
          <w:color w:val="000000"/>
          <w:kern w:val="0"/>
          <w:sz w:val="32"/>
          <w:szCs w:val="20"/>
          <w:highlight w:val="none"/>
          <w:u w:val="single"/>
        </w:rPr>
      </w:pPr>
      <w:r>
        <w:rPr>
          <w:rFonts w:hint="eastAsia" w:ascii="宋体" w:hAnsi="宋体" w:cs="宋体"/>
          <w:b/>
          <w:color w:val="000000"/>
          <w:kern w:val="0"/>
          <w:sz w:val="32"/>
          <w:szCs w:val="20"/>
          <w:highlight w:val="none"/>
        </w:rPr>
        <w:t>项目编号：</w:t>
      </w:r>
    </w:p>
    <w:p w14:paraId="6BB8B501">
      <w:pPr>
        <w:ind w:firstLine="643" w:firstLineChars="200"/>
        <w:jc w:val="left"/>
        <w:rPr>
          <w:rFonts w:ascii="宋体" w:hAnsi="宋体" w:cs="宋体"/>
          <w:b/>
          <w:color w:val="000000"/>
          <w:kern w:val="0"/>
          <w:sz w:val="32"/>
          <w:szCs w:val="20"/>
          <w:highlight w:val="none"/>
          <w:u w:val="single"/>
        </w:rPr>
      </w:pPr>
      <w:r>
        <w:rPr>
          <w:rFonts w:hint="eastAsia" w:ascii="宋体" w:hAnsi="宋体" w:cs="宋体"/>
          <w:b/>
          <w:color w:val="000000"/>
          <w:kern w:val="0"/>
          <w:sz w:val="32"/>
          <w:szCs w:val="20"/>
          <w:highlight w:val="none"/>
        </w:rPr>
        <w:t>供应商名称：</w:t>
      </w:r>
    </w:p>
    <w:p w14:paraId="2B8C706B">
      <w:pPr>
        <w:jc w:val="center"/>
        <w:rPr>
          <w:rFonts w:ascii="宋体" w:hAnsi="宋体" w:cs="宋体"/>
          <w:b/>
          <w:color w:val="000000"/>
          <w:kern w:val="0"/>
          <w:sz w:val="36"/>
          <w:szCs w:val="20"/>
          <w:highlight w:val="none"/>
        </w:rPr>
      </w:pPr>
    </w:p>
    <w:p w14:paraId="126DC2C2">
      <w:pPr>
        <w:jc w:val="center"/>
        <w:rPr>
          <w:rFonts w:ascii="宋体" w:hAnsi="宋体" w:cs="宋体"/>
          <w:b/>
          <w:color w:val="000000"/>
          <w:kern w:val="0"/>
          <w:sz w:val="36"/>
          <w:szCs w:val="20"/>
          <w:highlight w:val="none"/>
        </w:rPr>
      </w:pPr>
    </w:p>
    <w:p w14:paraId="317AE50C">
      <w:pPr>
        <w:spacing w:after="120"/>
        <w:rPr>
          <w:rFonts w:ascii="宋体" w:hAnsi="Times New Roman" w:cs="宋体"/>
          <w:b/>
          <w:color w:val="000000"/>
          <w:kern w:val="0"/>
          <w:sz w:val="36"/>
          <w:szCs w:val="20"/>
          <w:highlight w:val="none"/>
        </w:rPr>
      </w:pPr>
    </w:p>
    <w:p w14:paraId="6EF98C8C">
      <w:pPr>
        <w:jc w:val="center"/>
        <w:rPr>
          <w:rFonts w:ascii="宋体" w:hAnsi="宋体" w:cs="宋体"/>
          <w:b/>
          <w:color w:val="000000"/>
          <w:kern w:val="0"/>
          <w:sz w:val="36"/>
          <w:szCs w:val="20"/>
          <w:highlight w:val="none"/>
        </w:rPr>
      </w:pPr>
    </w:p>
    <w:p w14:paraId="030361A3">
      <w:pPr>
        <w:jc w:val="center"/>
        <w:rPr>
          <w:rFonts w:ascii="宋体" w:hAnsi="宋体" w:cs="宋体"/>
          <w:b/>
          <w:color w:val="000000"/>
          <w:kern w:val="0"/>
          <w:sz w:val="32"/>
          <w:szCs w:val="20"/>
          <w:highlight w:val="none"/>
        </w:rPr>
      </w:pPr>
      <w:r>
        <w:rPr>
          <w:rFonts w:hint="eastAsia" w:ascii="宋体" w:hAnsi="宋体" w:cs="宋体"/>
          <w:b/>
          <w:color w:val="000000"/>
          <w:kern w:val="0"/>
          <w:sz w:val="32"/>
          <w:szCs w:val="20"/>
          <w:highlight w:val="none"/>
        </w:rPr>
        <w:t>日期：XXXX年XX月XX日</w:t>
      </w:r>
    </w:p>
    <w:p w14:paraId="1261317B">
      <w:pPr>
        <w:spacing w:after="120"/>
        <w:rPr>
          <w:rFonts w:ascii="宋体" w:hAnsi="Times New Roman" w:cs="宋体"/>
          <w:b/>
          <w:color w:val="000000"/>
          <w:kern w:val="0"/>
          <w:sz w:val="32"/>
          <w:szCs w:val="20"/>
          <w:highlight w:val="none"/>
        </w:rPr>
      </w:pPr>
    </w:p>
    <w:p w14:paraId="6BAE5B2A">
      <w:pPr>
        <w:rPr>
          <w:rFonts w:hint="eastAsia" w:ascii="黑体" w:hAnsi="黑体" w:eastAsia="黑体" w:cs="黑体"/>
          <w:color w:val="000000"/>
          <w:sz w:val="32"/>
          <w:szCs w:val="32"/>
          <w:highlight w:val="none"/>
        </w:rPr>
      </w:pPr>
    </w:p>
    <w:p w14:paraId="449B6BEB">
      <w:pPr>
        <w:rPr>
          <w:rFonts w:hint="eastAsia" w:ascii="仿宋_GB2312" w:hAnsi="仿宋_GB2312" w:eastAsia="仿宋_GB2312" w:cs="仿宋_GB2312"/>
          <w:bCs/>
          <w:sz w:val="32"/>
          <w:szCs w:val="32"/>
        </w:rPr>
      </w:pPr>
    </w:p>
    <w:p w14:paraId="6C60E464">
      <w:pPr>
        <w:rPr>
          <w:rFonts w:ascii="仿宋_GB2312" w:hAnsi="仿宋_GB2312" w:eastAsia="仿宋_GB2312" w:cs="仿宋_GB2312"/>
          <w:bCs/>
          <w:sz w:val="32"/>
          <w:szCs w:val="32"/>
        </w:rPr>
      </w:pPr>
    </w:p>
    <w:p w14:paraId="2CFAC052">
      <w:pPr>
        <w:rPr>
          <w:rFonts w:ascii="黑体" w:hAnsi="黑体" w:eastAsia="黑体" w:cs="黑体"/>
          <w:sz w:val="32"/>
          <w:szCs w:val="32"/>
        </w:rPr>
      </w:pPr>
      <w:r>
        <w:rPr>
          <w:rFonts w:hint="eastAsia" w:ascii="黑体" w:hAnsi="黑体" w:eastAsia="黑体" w:cs="黑体"/>
          <w:sz w:val="32"/>
          <w:szCs w:val="32"/>
        </w:rPr>
        <w:t>附件1</w:t>
      </w:r>
    </w:p>
    <w:p w14:paraId="413EB915">
      <w:pPr>
        <w:tabs>
          <w:tab w:val="left" w:pos="3975"/>
        </w:tabs>
        <w:autoSpaceDE w:val="0"/>
        <w:autoSpaceDN w:val="0"/>
        <w:adjustRightInd w:val="0"/>
        <w:spacing w:afterLines="100" w:line="54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承诺函</w:t>
      </w:r>
    </w:p>
    <w:p w14:paraId="383D39CB">
      <w:pPr>
        <w:autoSpaceDE w:val="0"/>
        <w:autoSpaceDN w:val="0"/>
        <w:adjustRightInd w:val="0"/>
        <w:snapToGrid w:val="0"/>
        <w:spacing w:line="360" w:lineRule="atLeast"/>
        <w:rPr>
          <w:rFonts w:ascii="仿宋_GB2312" w:eastAsia="仿宋_GB2312"/>
          <w:sz w:val="30"/>
          <w:szCs w:val="30"/>
          <w:u w:val="single"/>
          <w:lang w:val="zh-CN"/>
        </w:rPr>
      </w:pPr>
      <w:r>
        <w:rPr>
          <w:rFonts w:hint="eastAsia" w:ascii="仿宋_GB2312" w:hAnsi="仿宋_GB2312" w:eastAsia="仿宋_GB2312" w:cs="仿宋_GB2312"/>
          <w:kern w:val="0"/>
          <w:sz w:val="32"/>
          <w:szCs w:val="32"/>
        </w:rPr>
        <w:t>致：</w:t>
      </w:r>
      <w:r>
        <w:rPr>
          <w:rFonts w:hint="eastAsia" w:ascii="仿宋_GB2312" w:eastAsia="仿宋_GB2312"/>
          <w:sz w:val="30"/>
          <w:szCs w:val="30"/>
          <w:u w:val="single"/>
          <w:lang w:val="zh-CN"/>
        </w:rPr>
        <w:t>中国工程物理研究院</w:t>
      </w:r>
      <w:r>
        <w:rPr>
          <w:rFonts w:hint="eastAsia" w:ascii="仿宋_GB2312" w:eastAsia="仿宋_GB2312"/>
          <w:sz w:val="30"/>
          <w:szCs w:val="30"/>
          <w:u w:val="single"/>
          <w:lang w:val="en-US" w:eastAsia="zh-CN"/>
        </w:rPr>
        <w:t>住房公积金管理</w:t>
      </w:r>
      <w:r>
        <w:rPr>
          <w:rFonts w:hint="eastAsia" w:ascii="仿宋_GB2312" w:eastAsia="仿宋_GB2312"/>
          <w:sz w:val="30"/>
          <w:szCs w:val="30"/>
          <w:u w:val="single"/>
          <w:lang w:val="zh-CN"/>
        </w:rPr>
        <w:t>中心：</w:t>
      </w:r>
    </w:p>
    <w:p w14:paraId="40F6460E">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本单位（供应商名称）参加（项目名称）的采购活动，现承诺：</w:t>
      </w:r>
    </w:p>
    <w:p w14:paraId="44C1E31A">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我单位满足中华人民共和国政府采购法第二十二条关于供应商的资格要求：</w:t>
      </w:r>
    </w:p>
    <w:p w14:paraId="74E4ADF7">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（一）具有独立承担民事责任的能力；</w:t>
      </w:r>
    </w:p>
    <w:p w14:paraId="38C3A08B">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（二）具有良好的商业信誉和健全的财务会计制度；</w:t>
      </w:r>
    </w:p>
    <w:p w14:paraId="00E83A8F">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（三）具有履行合同所必需的设备和专业技术能力；</w:t>
      </w:r>
    </w:p>
    <w:p w14:paraId="0DED40D8">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（四）有依法缴纳税收（遵守税法）和社会保障资金（遵守社会保障法等法律法规）的良好记录；</w:t>
      </w:r>
    </w:p>
    <w:p w14:paraId="43DF004E">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（五）参加政府采购活动前三年内，在经营活动中没有重大违法记录；</w:t>
      </w:r>
    </w:p>
    <w:p w14:paraId="4D15D442">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（六）具备法律、行政法规规定的其他条件；</w:t>
      </w:r>
    </w:p>
    <w:p w14:paraId="086BD747">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（七）我单位未对本次采购项目提供过整体设计、规范编制或者项目管理、监理、检测等服务。</w:t>
      </w:r>
    </w:p>
    <w:p w14:paraId="14DA2DDF">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（八）我单位与其他供应商之间，单位负责人不为同一人而且不存在直接控股、管理关系。</w:t>
      </w:r>
    </w:p>
    <w:p w14:paraId="5ED87990">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九）我单位“响应文件递交日未被“信用中国”网站、中国政府采购网列入失信被执行人、重大税收违法案件当事人名单、政府采购严重违法失信行为记录名单”。不是中国工程物理研究院处以禁入处罚的供应商。</w:t>
      </w:r>
    </w:p>
    <w:p w14:paraId="4FC04EF7">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本公司对上述承诺内容及所提供的证明材料真实性负责。如经查实上述承诺内容及所提供的证明材料存在虚假，我公司愿接受以提供虚假材料谋取成交的法律责任。</w:t>
      </w:r>
    </w:p>
    <w:p w14:paraId="43D5BE27">
      <w:pPr>
        <w:snapToGrid w:val="0"/>
        <w:spacing w:line="500" w:lineRule="exact"/>
        <w:ind w:firstLine="640" w:firstLineChars="200"/>
        <w:rPr>
          <w:rFonts w:ascii="仿宋_GB2312" w:hAnsi="仿宋_GB2312" w:eastAsia="仿宋_GB2312" w:cs="仿宋_GB2312"/>
          <w:bCs/>
          <w:sz w:val="32"/>
          <w:szCs w:val="32"/>
        </w:rPr>
      </w:pPr>
    </w:p>
    <w:p w14:paraId="4A211A5B">
      <w:pPr>
        <w:widowControl/>
        <w:spacing w:line="480" w:lineRule="exact"/>
        <w:ind w:firstLine="600" w:firstLineChars="200"/>
        <w:jc w:val="left"/>
        <w:rPr>
          <w:rFonts w:ascii="仿宋_GB2312" w:hAnsi="仿宋_GB2312" w:eastAsia="仿宋_GB2312" w:cs="仿宋_GB2312"/>
          <w:kern w:val="0"/>
          <w:sz w:val="30"/>
          <w:szCs w:val="30"/>
        </w:rPr>
      </w:pPr>
    </w:p>
    <w:p w14:paraId="55FB57C1">
      <w:pPr>
        <w:widowControl/>
        <w:spacing w:line="48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供应商（全称并盖章）：</w:t>
      </w:r>
    </w:p>
    <w:p w14:paraId="3E64BB93">
      <w:pPr>
        <w:widowControl/>
        <w:spacing w:line="48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法定代表人/单位负责人或授权代表（签字或加盖个人名章）：</w:t>
      </w:r>
    </w:p>
    <w:p w14:paraId="7A829427">
      <w:pPr>
        <w:widowControl/>
        <w:spacing w:line="48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日期：</w:t>
      </w:r>
    </w:p>
    <w:p w14:paraId="232E2FB1">
      <w:pPr>
        <w:widowControl/>
        <w:spacing w:line="46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注：</w:t>
      </w:r>
    </w:p>
    <w:p w14:paraId="4940EE8D">
      <w:pPr>
        <w:widowControl/>
        <w:spacing w:line="46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1.本承诺函可自行提供具有有效签字或盖章的格式。</w:t>
      </w:r>
    </w:p>
    <w:p w14:paraId="04B1097D">
      <w:pPr>
        <w:widowControl/>
        <w:spacing w:line="46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重大违法记录中的较大数额罚款的具体金额标准是：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14:paraId="00509AB4">
      <w:pPr>
        <w:widowControl/>
        <w:spacing w:line="46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供应商在参加政府采购活动前，被纳入法院、工商行政管理部门、税务部门、银行认定的失信名单且在有效期内，或者在前三年政府采购合同履约过程中及其他经营活动履约过程中未依法履约被有关部门处罚（处理）的，不能认定为具有良好的商业信誉。</w:t>
      </w:r>
    </w:p>
    <w:p w14:paraId="2FAE7F26">
      <w:pPr>
        <w:rPr>
          <w:rFonts w:ascii="黑体" w:hAnsi="黑体" w:eastAsia="黑体" w:cs="黑体"/>
          <w:sz w:val="32"/>
          <w:szCs w:val="32"/>
        </w:rPr>
      </w:pPr>
      <w:r>
        <w:rPr>
          <w:rFonts w:hint="eastAsia" w:ascii="黑体" w:hAnsi="黑体" w:eastAsia="黑体" w:cs="黑体"/>
          <w:sz w:val="32"/>
          <w:szCs w:val="32"/>
        </w:rPr>
        <w:br w:type="page"/>
      </w:r>
    </w:p>
    <w:p w14:paraId="53F729AE">
      <w:pPr>
        <w:rPr>
          <w:rFonts w:ascii="黑体" w:hAnsi="黑体" w:eastAsia="黑体" w:cs="黑体"/>
          <w:sz w:val="32"/>
          <w:szCs w:val="32"/>
        </w:rPr>
      </w:pPr>
      <w:r>
        <w:rPr>
          <w:rFonts w:hint="eastAsia" w:ascii="黑体" w:hAnsi="黑体" w:eastAsia="黑体" w:cs="黑体"/>
          <w:sz w:val="32"/>
          <w:szCs w:val="32"/>
        </w:rPr>
        <w:t>附件2</w:t>
      </w:r>
    </w:p>
    <w:p w14:paraId="376C9396">
      <w:pPr>
        <w:spacing w:line="440" w:lineRule="exact"/>
        <w:ind w:left="1890" w:firstLine="843" w:firstLineChars="300"/>
        <w:jc w:val="left"/>
        <w:rPr>
          <w:rFonts w:ascii="Arial" w:hAnsi="Arial" w:cs="Arial"/>
          <w:b/>
          <w:sz w:val="28"/>
          <w:szCs w:val="28"/>
        </w:rPr>
      </w:pPr>
      <w:r>
        <w:rPr>
          <w:rFonts w:hint="eastAsia" w:ascii="宋体" w:hAnsi="宋体" w:cs="宋体"/>
          <w:b/>
          <w:sz w:val="28"/>
          <w:szCs w:val="28"/>
        </w:rPr>
        <w:t>㈠法</w:t>
      </w:r>
      <w:r>
        <w:rPr>
          <w:rFonts w:hint="eastAsia" w:ascii="Arial" w:hAnsi="Arial" w:cs="Arial"/>
          <w:b/>
          <w:sz w:val="28"/>
          <w:szCs w:val="28"/>
        </w:rPr>
        <w:t>定代表人身份证明书</w:t>
      </w:r>
      <w:r>
        <w:rPr>
          <w:rFonts w:hint="eastAsia" w:ascii="Arial" w:hAnsi="Arial" w:cs="Arial"/>
          <w:b/>
          <w:sz w:val="28"/>
          <w:szCs w:val="28"/>
        </w:rPr>
        <w:br w:type="textWrapping"/>
      </w:r>
    </w:p>
    <w:p w14:paraId="2E6F2AF3">
      <w:pPr>
        <w:spacing w:line="440" w:lineRule="exact"/>
        <w:jc w:val="left"/>
        <w:rPr>
          <w:rFonts w:ascii="仿宋_GB2312" w:hAnsi="仿宋_GB2312" w:eastAsia="仿宋_GB2312" w:cs="仿宋_GB2312"/>
        </w:rPr>
      </w:pPr>
      <w:r>
        <w:rPr>
          <w:rFonts w:hint="eastAsia" w:ascii="仿宋_GB2312" w:hAnsi="仿宋_GB2312" w:eastAsia="仿宋_GB2312" w:cs="仿宋_GB2312"/>
        </w:rPr>
        <w:t>致：</w:t>
      </w:r>
      <w:r>
        <w:rPr>
          <w:rFonts w:hint="eastAsia" w:ascii="仿宋_GB2312" w:hAnsi="仿宋_GB2312" w:eastAsia="仿宋_GB2312" w:cs="仿宋_GB2312"/>
          <w:u w:val="single"/>
        </w:rPr>
        <w:t>中国工程物理研究院</w:t>
      </w:r>
      <w:r>
        <w:rPr>
          <w:rFonts w:hint="eastAsia" w:ascii="仿宋_GB2312" w:hAnsi="仿宋_GB2312" w:eastAsia="仿宋_GB2312" w:cs="仿宋_GB2312"/>
          <w:u w:val="single"/>
          <w:lang w:val="en-US" w:eastAsia="zh-CN"/>
        </w:rPr>
        <w:t>住房公积金管理</w:t>
      </w:r>
      <w:r>
        <w:rPr>
          <w:rFonts w:hint="eastAsia" w:ascii="仿宋_GB2312" w:hAnsi="仿宋_GB2312" w:eastAsia="仿宋_GB2312" w:cs="仿宋_GB2312"/>
          <w:u w:val="single"/>
        </w:rPr>
        <w:t>中心：</w:t>
      </w:r>
    </w:p>
    <w:p w14:paraId="59AA325C">
      <w:pPr>
        <w:spacing w:line="360" w:lineRule="auto"/>
        <w:ind w:right="480" w:firstLine="480"/>
        <w:jc w:val="left"/>
        <w:rPr>
          <w:rFonts w:ascii="仿宋_GB2312" w:hAnsi="仿宋_GB2312" w:eastAsia="仿宋_GB2312" w:cs="仿宋_GB2312"/>
          <w:sz w:val="24"/>
        </w:rPr>
      </w:pPr>
      <w:r>
        <w:rPr>
          <w:rFonts w:ascii="仿宋_GB2312" w:hAnsi="仿宋_GB2312" w:eastAsia="仿宋_GB2312" w:cs="仿宋_GB2312"/>
          <w:u w:val="single"/>
        </w:rPr>
        <mc:AlternateContent>
          <mc:Choice Requires="wps">
            <w:drawing>
              <wp:anchor distT="0" distB="0" distL="114300" distR="114300" simplePos="0" relativeHeight="251662336" behindDoc="0" locked="0" layoutInCell="1" allowOverlap="1">
                <wp:simplePos x="0" y="0"/>
                <wp:positionH relativeFrom="column">
                  <wp:posOffset>2860040</wp:posOffset>
                </wp:positionH>
                <wp:positionV relativeFrom="paragraph">
                  <wp:posOffset>4997450</wp:posOffset>
                </wp:positionV>
                <wp:extent cx="2855595" cy="1937385"/>
                <wp:effectExtent l="4445" t="4445" r="16510" b="2032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855595" cy="1715135"/>
                        </a:xfrm>
                        <a:prstGeom prst="rect">
                          <a:avLst/>
                        </a:prstGeom>
                        <a:solidFill>
                          <a:srgbClr val="FFFFFF"/>
                        </a:solidFill>
                        <a:ln w="9525">
                          <a:solidFill>
                            <a:srgbClr val="000000"/>
                          </a:solidFill>
                          <a:prstDash val="dash"/>
                          <a:miter lim="800000"/>
                        </a:ln>
                        <a:effectLst/>
                      </wps:spPr>
                      <wps:txbx>
                        <w:txbxContent>
                          <w:p w14:paraId="56A59743">
                            <w:pPr>
                              <w:jc w:val="center"/>
                            </w:pPr>
                            <w:r>
                              <w:rPr>
                                <w:rFonts w:hint="eastAsia"/>
                              </w:rPr>
                              <w:t>法定代表人身份证明材料复印件</w:t>
                            </w:r>
                          </w:p>
                          <w:p w14:paraId="3AD6F4F7">
                            <w:pPr>
                              <w:jc w:val="center"/>
                            </w:pPr>
                            <w:r>
                              <w:rPr>
                                <w:rFonts w:hint="eastAsia"/>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5.2pt;margin-top:393.5pt;height:152.55pt;width:224.85pt;z-index:251662336;v-text-anchor:middle;mso-width-relative:page;mso-height-relative:page;" fillcolor="#FFFFFF" filled="t" stroked="t" coordsize="21600,21600" o:gfxdata="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Dxn/xNcAAAAM&#10;AQAADwAAAAAAAAABACAAAAAiAAAAZHJzL2Rvd25yZXYueG1sUEsBAhQAFAAAAAgAh07iQBo+5r1W&#10;AgAAsAQAAA4AAAAAAAAAAQAgAAAAJgEAAGRycy9lMm9Eb2MueG1sUEsFBgAAAAAGAAYAWQEAAO4F&#10;AAAAAA==&#10;">
                <v:fill on="t" focussize="0,0"/>
                <v:stroke color="#000000" miterlimit="8" joinstyle="miter" dashstyle="dash"/>
                <v:imagedata o:title=""/>
                <o:lock v:ext="edit" aspectratio="f"/>
                <v:textbox>
                  <w:txbxContent>
                    <w:p w14:paraId="56A59743">
                      <w:pPr>
                        <w:jc w:val="center"/>
                      </w:pPr>
                      <w:r>
                        <w:rPr>
                          <w:rFonts w:hint="eastAsia"/>
                        </w:rPr>
                        <w:t>法定代表人身份证明材料复印件</w:t>
                      </w:r>
                    </w:p>
                    <w:p w14:paraId="3AD6F4F7">
                      <w:pPr>
                        <w:jc w:val="center"/>
                      </w:pPr>
                      <w:r>
                        <w:rPr>
                          <w:rFonts w:hint="eastAsia"/>
                        </w:rPr>
                        <w:t>（反面）</w:t>
                      </w:r>
                    </w:p>
                  </w:txbxContent>
                </v:textbox>
              </v:shape>
            </w:pict>
          </mc:Fallback>
        </mc:AlternateContent>
      </w:r>
      <w:r>
        <w:rPr>
          <w:rFonts w:ascii="仿宋_GB2312" w:hAnsi="仿宋_GB2312" w:eastAsia="仿宋_GB2312" w:cs="仿宋_GB2312"/>
          <w:u w:val="single"/>
        </w:rPr>
        <mc:AlternateContent>
          <mc:Choice Requires="wps">
            <w:drawing>
              <wp:anchor distT="0" distB="0" distL="114300" distR="114300" simplePos="0" relativeHeight="251661312" behindDoc="0" locked="0" layoutInCell="1" allowOverlap="1">
                <wp:simplePos x="0" y="0"/>
                <wp:positionH relativeFrom="column">
                  <wp:posOffset>-346075</wp:posOffset>
                </wp:positionH>
                <wp:positionV relativeFrom="paragraph">
                  <wp:posOffset>4997450</wp:posOffset>
                </wp:positionV>
                <wp:extent cx="2924810" cy="1935480"/>
                <wp:effectExtent l="4445" t="5080" r="23495" b="2159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41320" cy="1706880"/>
                        </a:xfrm>
                        <a:prstGeom prst="rect">
                          <a:avLst/>
                        </a:prstGeom>
                        <a:solidFill>
                          <a:srgbClr val="FFFFFF"/>
                        </a:solidFill>
                        <a:ln w="9525">
                          <a:solidFill>
                            <a:srgbClr val="000000"/>
                          </a:solidFill>
                          <a:prstDash val="dash"/>
                          <a:miter lim="800000"/>
                        </a:ln>
                        <a:effectLst/>
                      </wps:spPr>
                      <wps:txbx>
                        <w:txbxContent>
                          <w:p w14:paraId="7DBBFEB7">
                            <w:pPr>
                              <w:jc w:val="center"/>
                            </w:pPr>
                            <w:r>
                              <w:rPr>
                                <w:rFonts w:hint="eastAsia"/>
                              </w:rPr>
                              <w:t>法定代表人身份证明材料复印件</w:t>
                            </w:r>
                          </w:p>
                          <w:p w14:paraId="0432A535">
                            <w:pPr>
                              <w:jc w:val="center"/>
                            </w:pPr>
                            <w:r>
                              <w:rPr>
                                <w:rFonts w:hint="eastAsia"/>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25pt;margin-top:393.5pt;height:152.4pt;width:230.3pt;z-index:251661312;v-text-anchor:middle;mso-width-relative:page;mso-height-relative:page;" fillcolor="#FFFFFF" filled="t" stroked="t" coordsize="21600,21600" o:gfxdata="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S2EekNgAAAAM&#10;AQAADwAAAAAAAAABACAAAAAiAAAAZHJzL2Rvd25yZXYueG1sUEsBAhQAFAAAAAgAh07iQDASuE1V&#10;AgAAsAQAAA4AAAAAAAAAAQAgAAAAJwEAAGRycy9lMm9Eb2MueG1sUEsFBgAAAAAGAAYAWQEAAO4F&#10;AAAAAA==&#10;">
                <v:fill on="t" focussize="0,0"/>
                <v:stroke color="#000000" miterlimit="8" joinstyle="miter" dashstyle="dash"/>
                <v:imagedata o:title=""/>
                <o:lock v:ext="edit" aspectratio="f"/>
                <v:textbox>
                  <w:txbxContent>
                    <w:p w14:paraId="7DBBFEB7">
                      <w:pPr>
                        <w:jc w:val="center"/>
                      </w:pPr>
                      <w:r>
                        <w:rPr>
                          <w:rFonts w:hint="eastAsia"/>
                        </w:rPr>
                        <w:t>法定代表人身份证明材料复印件</w:t>
                      </w:r>
                    </w:p>
                    <w:p w14:paraId="0432A535">
                      <w:pPr>
                        <w:jc w:val="center"/>
                      </w:pPr>
                      <w:r>
                        <w:rPr>
                          <w:rFonts w:hint="eastAsia"/>
                        </w:rPr>
                        <w:t>（正面）</w:t>
                      </w:r>
                    </w:p>
                  </w:txbxContent>
                </v:textbox>
              </v:shape>
            </w:pict>
          </mc:Fallback>
        </mc:AlternateContent>
      </w:r>
      <w:r>
        <w:rPr>
          <w:rFonts w:hint="eastAsia" w:ascii="仿宋_GB2312" w:hAnsi="仿宋_GB2312" w:eastAsia="仿宋_GB2312" w:cs="仿宋_GB2312"/>
          <w:u w:val="single"/>
        </w:rPr>
        <w:t>（法定代表人姓名）在（供应商全称）处任（职务名称）职务，是（供应商名称）的法定代表人。</w:t>
      </w:r>
      <w:r>
        <w:rPr>
          <w:rFonts w:hint="eastAsia" w:ascii="仿宋_GB2312" w:hAnsi="仿宋_GB2312" w:eastAsia="仿宋_GB2312" w:cs="仿宋_GB2312"/>
          <w:u w:val="single"/>
        </w:rPr>
        <w:br w:type="textWrapping"/>
      </w:r>
      <w:r>
        <w:rPr>
          <w:rFonts w:hint="eastAsia" w:ascii="仿宋_GB2312" w:hAnsi="仿宋_GB2312" w:eastAsia="仿宋_GB2312" w:cs="仿宋_GB2312"/>
          <w:u w:val="single"/>
        </w:rPr>
        <w:t>特此证明。</w:t>
      </w:r>
      <w:r>
        <w:rPr>
          <w:rFonts w:hint="eastAsia" w:ascii="仿宋_GB2312" w:hAnsi="仿宋_GB2312" w:eastAsia="仿宋_GB2312" w:cs="仿宋_GB2312"/>
          <w:u w:val="single"/>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供应商名称：XXXX（加盖公章）</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日期：XX年XX月XX日</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说明：附法定代表人身份证复印件（身份证两面均应复印）或护照复印件（供应商的法定代表人为外籍人士的，则提供护照复印件）时才能生效。</w:t>
      </w:r>
      <w:r>
        <w:rPr>
          <w:rFonts w:hint="eastAsia" w:ascii="仿宋_GB2312" w:hAnsi="仿宋_GB2312" w:eastAsia="仿宋_GB2312" w:cs="仿宋_GB2312"/>
          <w:sz w:val="24"/>
        </w:rPr>
        <w:br w:type="textWrapping"/>
      </w:r>
    </w:p>
    <w:p w14:paraId="6E5F04C9">
      <w:pPr>
        <w:widowControl/>
        <w:jc w:val="left"/>
        <w:rPr>
          <w:rFonts w:ascii="仿宋_GB2312" w:hAnsi="仿宋_GB2312" w:eastAsia="仿宋_GB2312" w:cs="仿宋_GB2312"/>
          <w:sz w:val="24"/>
        </w:rPr>
      </w:pPr>
      <w:r>
        <w:rPr>
          <w:rFonts w:ascii="仿宋_GB2312" w:hAnsi="仿宋_GB2312" w:eastAsia="仿宋_GB2312" w:cs="仿宋_GB2312"/>
          <w:sz w:val="24"/>
        </w:rPr>
        <w:br w:type="page"/>
      </w:r>
    </w:p>
    <w:p w14:paraId="6E24000E">
      <w:pPr>
        <w:spacing w:line="360" w:lineRule="auto"/>
        <w:ind w:right="480"/>
        <w:jc w:val="center"/>
        <w:rPr>
          <w:rFonts w:ascii="Arial" w:hAnsi="Arial" w:cs="Arial"/>
        </w:rPr>
      </w:pPr>
      <w:r>
        <w:rPr>
          <w:rFonts w:hint="eastAsia" w:ascii="Arial" w:hAnsi="Arial" w:cs="Arial"/>
          <w:b/>
          <w:sz w:val="28"/>
          <w:szCs w:val="28"/>
        </w:rPr>
        <w:t>（二）法定代表人</w:t>
      </w:r>
      <w:r>
        <w:rPr>
          <w:rFonts w:ascii="Arial" w:hAnsi="Arial" w:cs="Arial"/>
          <w:b/>
          <w:sz w:val="28"/>
          <w:szCs w:val="28"/>
        </w:rPr>
        <w:t>授权书</w:t>
      </w:r>
    </w:p>
    <w:p w14:paraId="72125B1E">
      <w:pPr>
        <w:spacing w:line="440" w:lineRule="exact"/>
        <w:rPr>
          <w:rFonts w:ascii="仿宋_GB2312" w:hAnsi="仿宋_GB2312" w:eastAsia="仿宋_GB2312" w:cs="仿宋_GB2312"/>
        </w:rPr>
      </w:pPr>
    </w:p>
    <w:p w14:paraId="75BDD4C9">
      <w:pPr>
        <w:spacing w:line="440" w:lineRule="exact"/>
        <w:rPr>
          <w:rFonts w:ascii="仿宋_GB2312" w:hAnsi="仿宋_GB2312" w:eastAsia="仿宋_GB2312" w:cs="仿宋_GB2312"/>
        </w:rPr>
      </w:pPr>
      <w:r>
        <w:rPr>
          <w:rFonts w:hint="eastAsia" w:ascii="仿宋_GB2312" w:hAnsi="仿宋_GB2312" w:eastAsia="仿宋_GB2312" w:cs="仿宋_GB2312"/>
        </w:rPr>
        <w:t>致：</w:t>
      </w:r>
      <w:r>
        <w:rPr>
          <w:rFonts w:hint="eastAsia" w:ascii="仿宋_GB2312" w:hAnsi="仿宋_GB2312" w:eastAsia="仿宋_GB2312" w:cs="仿宋_GB2312"/>
          <w:u w:val="single"/>
        </w:rPr>
        <w:t>中国工程物理研究院</w:t>
      </w:r>
      <w:r>
        <w:rPr>
          <w:rFonts w:hint="eastAsia" w:ascii="仿宋_GB2312" w:hAnsi="仿宋_GB2312" w:eastAsia="仿宋_GB2312" w:cs="仿宋_GB2312"/>
          <w:u w:val="single"/>
          <w:lang w:val="en-US" w:eastAsia="zh-CN"/>
        </w:rPr>
        <w:t>住房公积金管理</w:t>
      </w:r>
      <w:r>
        <w:rPr>
          <w:rFonts w:hint="eastAsia" w:ascii="仿宋_GB2312" w:hAnsi="仿宋_GB2312" w:eastAsia="仿宋_GB2312" w:cs="仿宋_GB2312"/>
          <w:u w:val="single"/>
        </w:rPr>
        <w:t>中心：</w:t>
      </w:r>
    </w:p>
    <w:p w14:paraId="60C408E4">
      <w:pPr>
        <w:pStyle w:val="4"/>
        <w:adjustRightInd w:val="0"/>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u w:val="single"/>
        </w:rPr>
        <w:t>（供应商全称）</w:t>
      </w:r>
      <w:r>
        <w:rPr>
          <w:rFonts w:hint="eastAsia" w:ascii="仿宋_GB2312" w:hAnsi="仿宋_GB2312" w:eastAsia="仿宋_GB2312" w:cs="仿宋_GB2312"/>
        </w:rPr>
        <w:t>法定代表人</w:t>
      </w:r>
      <w:r>
        <w:rPr>
          <w:rFonts w:hint="eastAsia" w:ascii="仿宋_GB2312" w:hAnsi="仿宋_GB2312" w:eastAsia="仿宋_GB2312" w:cs="仿宋_GB2312"/>
          <w:u w:val="single"/>
        </w:rPr>
        <w:t>（法定代表人姓名）</w:t>
      </w:r>
      <w:r>
        <w:rPr>
          <w:rFonts w:hint="eastAsia" w:ascii="仿宋_GB2312" w:hAnsi="仿宋_GB2312" w:eastAsia="仿宋_GB2312" w:cs="仿宋_GB2312"/>
        </w:rPr>
        <w:t>授权</w:t>
      </w:r>
      <w:r>
        <w:rPr>
          <w:rFonts w:hint="eastAsia" w:ascii="仿宋_GB2312" w:hAnsi="仿宋_GB2312" w:eastAsia="仿宋_GB2312" w:cs="仿宋_GB2312"/>
          <w:u w:val="single"/>
        </w:rPr>
        <w:t>（授权代表姓名）</w:t>
      </w:r>
      <w:r>
        <w:rPr>
          <w:rFonts w:hint="eastAsia" w:ascii="仿宋_GB2312" w:hAnsi="仿宋_GB2312" w:eastAsia="仿宋_GB2312" w:cs="仿宋_GB2312"/>
        </w:rPr>
        <w:t>为授权代表，代表本公司参加贵司组织的项目（项目编号：）的比价活动，全权代表本公司处理响应过程的一切事宜，包括但不限于：响应、签约等。授权代表在采购活动过程中所签署的一切文件和处理与之有关的一切事务，本公司均予以认可并对此承担责任。授权代表无转委托权。</w:t>
      </w:r>
    </w:p>
    <w:p w14:paraId="5F976CD4">
      <w:pPr>
        <w:pStyle w:val="4"/>
        <w:adjustRightInd w:val="0"/>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特此授权！本授权书自出具之日起生效。</w:t>
      </w:r>
    </w:p>
    <w:p w14:paraId="201D90D6">
      <w:pPr>
        <w:adjustRightInd w:val="0"/>
        <w:spacing w:line="440" w:lineRule="exact"/>
        <w:rPr>
          <w:rFonts w:ascii="仿宋_GB2312" w:hAnsi="仿宋_GB2312" w:eastAsia="仿宋_GB2312" w:cs="仿宋_GB2312"/>
        </w:rPr>
      </w:pPr>
    </w:p>
    <w:p w14:paraId="1A858DD5">
      <w:pPr>
        <w:spacing w:line="440" w:lineRule="exact"/>
        <w:rPr>
          <w:rFonts w:ascii="仿宋_GB2312" w:hAnsi="仿宋_GB2312" w:eastAsia="仿宋_GB2312" w:cs="仿宋_GB2312"/>
        </w:rPr>
      </w:pPr>
    </w:p>
    <w:p w14:paraId="74A9172E">
      <w:pPr>
        <w:spacing w:line="440" w:lineRule="exact"/>
        <w:rPr>
          <w:rFonts w:ascii="仿宋_GB2312" w:hAnsi="仿宋_GB2312" w:eastAsia="仿宋_GB2312" w:cs="仿宋_GB2312"/>
          <w:u w:val="single"/>
        </w:rPr>
      </w:pPr>
      <w:r>
        <w:rPr>
          <w:rFonts w:hint="eastAsia" w:ascii="仿宋_GB2312" w:hAnsi="仿宋_GB2312" w:eastAsia="仿宋_GB2312" w:cs="仿宋_GB2312"/>
        </w:rPr>
        <w:t>供应商名称：</w:t>
      </w:r>
      <w:r>
        <w:rPr>
          <w:rFonts w:hint="eastAsia" w:ascii="仿宋_GB2312" w:hAnsi="仿宋_GB2312" w:eastAsia="仿宋_GB2312" w:cs="仿宋_GB2312"/>
          <w:u w:val="single"/>
        </w:rPr>
        <w:t>（全称并加盖公章）</w:t>
      </w:r>
    </w:p>
    <w:p w14:paraId="04D5D4F3">
      <w:pPr>
        <w:spacing w:line="440" w:lineRule="exact"/>
        <w:rPr>
          <w:rFonts w:ascii="仿宋_GB2312" w:hAnsi="仿宋_GB2312" w:eastAsia="仿宋_GB2312" w:cs="仿宋_GB2312"/>
          <w:u w:val="single"/>
        </w:rPr>
      </w:pPr>
      <w:r>
        <w:rPr>
          <w:rFonts w:hint="eastAsia" w:ascii="仿宋_GB2312" w:hAnsi="仿宋_GB2312" w:eastAsia="仿宋_GB2312" w:cs="仿宋_GB2312"/>
        </w:rPr>
        <w:t>法定代表人（签字或签章）</w:t>
      </w:r>
      <w:r>
        <w:rPr>
          <w:rFonts w:hint="eastAsia" w:ascii="仿宋_GB2312" w:hAnsi="仿宋_GB2312" w:eastAsia="仿宋_GB2312" w:cs="仿宋_GB2312"/>
          <w:bCs/>
        </w:rPr>
        <w:t>：</w:t>
      </w:r>
    </w:p>
    <w:p w14:paraId="067F2FF6">
      <w:pPr>
        <w:spacing w:line="440" w:lineRule="exact"/>
        <w:rPr>
          <w:rFonts w:ascii="仿宋_GB2312" w:hAnsi="仿宋_GB2312" w:eastAsia="仿宋_GB2312" w:cs="仿宋_GB2312"/>
          <w:u w:val="single"/>
        </w:rPr>
      </w:pPr>
      <w:r>
        <w:rPr>
          <w:rFonts w:hint="eastAsia" w:ascii="仿宋_GB2312" w:hAnsi="仿宋_GB2312" w:eastAsia="仿宋_GB2312" w:cs="仿宋_GB2312"/>
        </w:rPr>
        <w:t>授权代表（签字或签章）</w:t>
      </w:r>
      <w:r>
        <w:rPr>
          <w:rFonts w:hint="eastAsia" w:ascii="仿宋_GB2312" w:hAnsi="仿宋_GB2312" w:eastAsia="仿宋_GB2312" w:cs="仿宋_GB2312"/>
          <w:bCs/>
        </w:rPr>
        <w:t>：</w:t>
      </w:r>
    </w:p>
    <w:p w14:paraId="4CB9C0D7">
      <w:pPr>
        <w:tabs>
          <w:tab w:val="left" w:pos="420"/>
          <w:tab w:val="left" w:pos="1134"/>
        </w:tabs>
        <w:spacing w:line="440" w:lineRule="exact"/>
        <w:rPr>
          <w:rFonts w:ascii="仿宋_GB2312" w:hAnsi="仿宋_GB2312" w:eastAsia="仿宋_GB2312" w:cs="仿宋_GB2312"/>
        </w:rPr>
      </w:pPr>
      <w:r>
        <w:rPr>
          <w:rFonts w:hint="eastAsia" w:ascii="仿宋_GB2312" w:hAnsi="仿宋_GB2312" w:eastAsia="仿宋_GB2312" w:cs="仿宋_GB2312"/>
        </w:rPr>
        <w:t>日期：</w:t>
      </w:r>
    </w:p>
    <w:p w14:paraId="3DA3C1E0">
      <w:pPr>
        <w:tabs>
          <w:tab w:val="left" w:pos="420"/>
          <w:tab w:val="left" w:pos="1134"/>
        </w:tabs>
        <w:spacing w:line="360" w:lineRule="auto"/>
        <w:rPr>
          <w:rFonts w:ascii="Arial" w:hAnsi="Arial" w:cs="Arial"/>
        </w:rPr>
      </w:pPr>
    </w:p>
    <w:p w14:paraId="24D66057">
      <w:pPr>
        <w:pStyle w:val="10"/>
        <w:spacing w:after="0" w:line="400" w:lineRule="exact"/>
        <w:ind w:firstLine="0" w:firstLineChars="0"/>
        <w:rPr>
          <w:rFonts w:ascii="仿宋_GB2312" w:hAnsi="仿宋_GB2312" w:eastAsia="仿宋_GB2312" w:cs="仿宋_GB2312"/>
          <w:sz w:val="24"/>
        </w:rPr>
      </w:pPr>
      <w:r>
        <w:rPr>
          <w:rFonts w:ascii="Arial" w:hAnsi="Arial" w:cs="Arial"/>
        </w:rPr>
        <mc:AlternateContent>
          <mc:Choice Requires="wps">
            <w:drawing>
              <wp:anchor distT="0" distB="0" distL="114300" distR="114300" simplePos="0" relativeHeight="251660288" behindDoc="0" locked="0" layoutInCell="1" allowOverlap="1">
                <wp:simplePos x="0" y="0"/>
                <wp:positionH relativeFrom="column">
                  <wp:posOffset>3046730</wp:posOffset>
                </wp:positionH>
                <wp:positionV relativeFrom="paragraph">
                  <wp:posOffset>1974850</wp:posOffset>
                </wp:positionV>
                <wp:extent cx="2855595" cy="1833245"/>
                <wp:effectExtent l="5080" t="4445" r="15875" b="1016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855595" cy="1715135"/>
                        </a:xfrm>
                        <a:prstGeom prst="rect">
                          <a:avLst/>
                        </a:prstGeom>
                        <a:solidFill>
                          <a:srgbClr val="FFFFFF"/>
                        </a:solidFill>
                        <a:ln w="9525">
                          <a:solidFill>
                            <a:srgbClr val="000000"/>
                          </a:solidFill>
                          <a:prstDash val="dash"/>
                          <a:miter lim="800000"/>
                        </a:ln>
                        <a:effectLst/>
                      </wps:spPr>
                      <wps:txbx>
                        <w:txbxContent>
                          <w:p w14:paraId="322B496B">
                            <w:pPr>
                              <w:jc w:val="center"/>
                            </w:pPr>
                            <w:r>
                              <w:rPr>
                                <w:rFonts w:hint="eastAsia"/>
                              </w:rPr>
                              <w:t>授权代表身份证明材料复印件</w:t>
                            </w:r>
                          </w:p>
                          <w:p w14:paraId="5D939296">
                            <w:pPr>
                              <w:jc w:val="center"/>
                            </w:pPr>
                            <w:r>
                              <w:rPr>
                                <w:rFonts w:hint="eastAsia"/>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9.9pt;margin-top:155.5pt;height:144.35pt;width:224.85pt;z-index:251660288;v-text-anchor:middle;mso-width-relative:page;mso-height-relative:page;" fillcolor="#FFFFFF" filled="t" stroked="t" coordsize="21600,21600" o:gfxdata="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sbLBt1wAAAAsB&#10;AAAPAAAAAAAAAAEAIAAAACIAAABkcnMvZG93bnJldi54bWxQSwECFAAUAAAACACHTuJAoHdvtFUC&#10;AACwBAAADgAAAAAAAAABACAAAAAmAQAAZHJzL2Uyb0RvYy54bWxQSwUGAAAAAAYABgBZAQAA7QUA&#10;AAAA&#10;">
                <v:fill on="t" focussize="0,0"/>
                <v:stroke color="#000000" miterlimit="8" joinstyle="miter" dashstyle="dash"/>
                <v:imagedata o:title=""/>
                <o:lock v:ext="edit" aspectratio="f"/>
                <v:textbox>
                  <w:txbxContent>
                    <w:p w14:paraId="322B496B">
                      <w:pPr>
                        <w:jc w:val="center"/>
                      </w:pPr>
                      <w:r>
                        <w:rPr>
                          <w:rFonts w:hint="eastAsia"/>
                        </w:rPr>
                        <w:t>授权代表身份证明材料复印件</w:t>
                      </w:r>
                    </w:p>
                    <w:p w14:paraId="5D939296">
                      <w:pPr>
                        <w:jc w:val="center"/>
                      </w:pPr>
                      <w:r>
                        <w:rPr>
                          <w:rFonts w:hint="eastAsia"/>
                        </w:rPr>
                        <w:t>（反面）</w:t>
                      </w:r>
                    </w:p>
                  </w:txbxContent>
                </v:textbox>
              </v:shape>
            </w:pict>
          </mc:Fallback>
        </mc:AlternateContent>
      </w:r>
      <w:r>
        <w:rPr>
          <w:rFonts w:ascii="Arial" w:hAnsi="Arial" w:cs="Arial"/>
        </w:rPr>
        <mc:AlternateContent>
          <mc:Choice Requires="wps">
            <w:drawing>
              <wp:anchor distT="0" distB="0" distL="114300" distR="114300" simplePos="0" relativeHeight="251659264" behindDoc="0" locked="0" layoutInCell="1" allowOverlap="1">
                <wp:simplePos x="0" y="0"/>
                <wp:positionH relativeFrom="column">
                  <wp:posOffset>-167005</wp:posOffset>
                </wp:positionH>
                <wp:positionV relativeFrom="paragraph">
                  <wp:posOffset>1976755</wp:posOffset>
                </wp:positionV>
                <wp:extent cx="2941320" cy="1826260"/>
                <wp:effectExtent l="4445" t="4445" r="6985" b="17145"/>
                <wp:wrapNone/>
                <wp:docPr id="1" name="文本框 1"/>
                <wp:cNvGraphicFramePr/>
                <a:graphic xmlns:a="http://schemas.openxmlformats.org/drawingml/2006/main">
                  <a:graphicData uri="http://schemas.microsoft.com/office/word/2010/wordprocessingShape">
                    <wps:wsp>
                      <wps:cNvSpPr txBox="1"/>
                      <wps:spPr>
                        <a:xfrm>
                          <a:off x="0" y="0"/>
                          <a:ext cx="2941320" cy="182626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D96EBBF">
                            <w:pPr>
                              <w:jc w:val="center"/>
                            </w:pPr>
                            <w:r>
                              <w:rPr>
                                <w:rFonts w:hint="eastAsia"/>
                              </w:rPr>
                              <w:t>授权代表身份证明材料复印件</w:t>
                            </w:r>
                          </w:p>
                          <w:p w14:paraId="74B43283">
                            <w:pPr>
                              <w:jc w:val="center"/>
                            </w:pPr>
                            <w:r>
                              <w:rPr>
                                <w:rFonts w:hint="eastAsia"/>
                              </w:rPr>
                              <w:t>（正面）</w:t>
                            </w:r>
                          </w:p>
                        </w:txbxContent>
                      </wps:txbx>
                      <wps:bodyPr wrap="square" anchor="ctr" anchorCtr="0" upright="1"/>
                    </wps:wsp>
                  </a:graphicData>
                </a:graphic>
              </wp:anchor>
            </w:drawing>
          </mc:Choice>
          <mc:Fallback>
            <w:pict>
              <v:shape id="_x0000_s1026" o:spid="_x0000_s1026" o:spt="202" type="#_x0000_t202" style="position:absolute;left:0pt;margin-left:-13.15pt;margin-top:155.65pt;height:143.8pt;width:231.6pt;z-index:251659264;v-text-anchor:middle;mso-width-relative:page;mso-height-relative:page;" fillcolor="#FFFFFF" filled="t" stroked="t" coordsize="21600,21600" o:gfxdata="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pnJhi2AAAAAsBAAAPAAAAAAAAAAEAIAAAACIAAABkcnMvZG93bnJldi54bWxQSwECFAAU&#10;AAAACACHTuJAqSRleSoCAABtBAAADgAAAAAAAAABACAAAAAnAQAAZHJzL2Uyb0RvYy54bWxQSwUG&#10;AAAAAAYABgBZAQAAwwUAAAAA&#10;">
                <v:fill on="t" focussize="0,0"/>
                <v:stroke color="#000000" joinstyle="miter" dashstyle="dash"/>
                <v:imagedata o:title=""/>
                <o:lock v:ext="edit" aspectratio="f"/>
                <v:textbox>
                  <w:txbxContent>
                    <w:p w14:paraId="4D96EBBF">
                      <w:pPr>
                        <w:jc w:val="center"/>
                      </w:pPr>
                      <w:r>
                        <w:rPr>
                          <w:rFonts w:hint="eastAsia"/>
                        </w:rPr>
                        <w:t>授权代表身份证明材料复印件</w:t>
                      </w:r>
                    </w:p>
                    <w:p w14:paraId="74B43283">
                      <w:pPr>
                        <w:jc w:val="center"/>
                      </w:pPr>
                      <w:r>
                        <w:rPr>
                          <w:rFonts w:hint="eastAsia"/>
                        </w:rPr>
                        <w:t>（正面）</w:t>
                      </w:r>
                    </w:p>
                  </w:txbxContent>
                </v:textbox>
              </v:shape>
            </w:pict>
          </mc:Fallback>
        </mc:AlternateContent>
      </w:r>
      <w:r>
        <w:rPr>
          <w:rFonts w:hint="eastAsia" w:ascii="仿宋_GB2312" w:hAnsi="仿宋_GB2312" w:eastAsia="仿宋_GB2312" w:cs="仿宋_GB2312"/>
          <w:sz w:val="24"/>
        </w:rPr>
        <w:t>注：</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1、供应商为法人单位时提供“法定代表人授权书”，供应商为其他组织时提供“单位负责人授权书”，供应商为自然人时提供“自然人身份证明材料”。</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2、应附授权代表身份证明材料复印件。</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3、身份证明材料包括居民身份证或户口本或军官证或护照等。</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4、身份证明材料应同时提供其在有效期的材料，如居民身份证正、反面复印件。</w:t>
      </w:r>
    </w:p>
    <w:p w14:paraId="4F0E9B75">
      <w:pPr>
        <w:rPr>
          <w:rFonts w:ascii="仿宋_GB2312" w:hAnsi="仿宋_GB2312" w:eastAsia="仿宋_GB2312" w:cs="仿宋_GB2312"/>
          <w:sz w:val="24"/>
        </w:rPr>
      </w:pPr>
      <w:r>
        <w:rPr>
          <w:rFonts w:hint="eastAsia" w:ascii="仿宋_GB2312" w:hAnsi="仿宋_GB2312" w:eastAsia="仿宋_GB2312" w:cs="仿宋_GB2312"/>
          <w:sz w:val="24"/>
        </w:rPr>
        <w:br w:type="page"/>
      </w:r>
    </w:p>
    <w:p w14:paraId="1D3E6B54">
      <w:pPr>
        <w:pStyle w:val="10"/>
        <w:spacing w:after="0" w:line="400" w:lineRule="exact"/>
        <w:ind w:firstLine="0" w:firstLineChars="0"/>
        <w:rPr>
          <w:rFonts w:ascii="黑体" w:hAnsi="黑体" w:eastAsia="黑体" w:cs="黑体"/>
          <w:sz w:val="32"/>
          <w:szCs w:val="32"/>
        </w:rPr>
      </w:pPr>
      <w:r>
        <w:rPr>
          <w:rFonts w:hint="eastAsia" w:ascii="黑体" w:hAnsi="黑体" w:eastAsia="黑体" w:cs="黑体"/>
          <w:sz w:val="32"/>
          <w:szCs w:val="32"/>
        </w:rPr>
        <w:t>附件3</w:t>
      </w:r>
    </w:p>
    <w:p w14:paraId="189250C3">
      <w:pPr>
        <w:autoSpaceDE w:val="0"/>
        <w:autoSpaceDN w:val="0"/>
        <w:adjustRightInd w:val="0"/>
        <w:snapToGrid w:val="0"/>
        <w:spacing w:line="360" w:lineRule="atLeast"/>
        <w:jc w:val="center"/>
        <w:rPr>
          <w:rFonts w:ascii="方正小标宋简体" w:hAnsi="方正小标宋简体" w:eastAsia="方正小标宋简体" w:cs="方正小标宋简体"/>
          <w:bCs/>
          <w:spacing w:val="6"/>
          <w:sz w:val="32"/>
          <w:szCs w:val="32"/>
        </w:rPr>
      </w:pPr>
      <w:r>
        <w:rPr>
          <w:rFonts w:hint="eastAsia" w:ascii="方正小标宋简体" w:hAnsi="方正小标宋简体" w:eastAsia="方正小标宋简体" w:cs="方正小标宋简体"/>
          <w:bCs/>
          <w:spacing w:val="6"/>
          <w:sz w:val="32"/>
          <w:szCs w:val="32"/>
        </w:rPr>
        <w:t>与中国工程物理研究院职工关联关系企业书面声明</w:t>
      </w:r>
    </w:p>
    <w:p w14:paraId="6AFD8C9E">
      <w:pPr>
        <w:pStyle w:val="3"/>
      </w:pPr>
    </w:p>
    <w:p w14:paraId="66EEFDD6">
      <w:pPr>
        <w:autoSpaceDE w:val="0"/>
        <w:autoSpaceDN w:val="0"/>
        <w:adjustRightInd w:val="0"/>
        <w:snapToGrid w:val="0"/>
        <w:spacing w:line="400" w:lineRule="atLeast"/>
        <w:rPr>
          <w:rFonts w:ascii="仿宋_GB2312" w:eastAsia="仿宋_GB2312"/>
          <w:sz w:val="30"/>
          <w:szCs w:val="30"/>
          <w:u w:val="single"/>
          <w:lang w:val="zh-CN"/>
        </w:rPr>
      </w:pPr>
      <w:r>
        <w:rPr>
          <w:rFonts w:hint="eastAsia" w:ascii="仿宋_GB2312" w:eastAsia="仿宋_GB2312"/>
          <w:sz w:val="30"/>
          <w:szCs w:val="30"/>
          <w:u w:val="single"/>
          <w:lang w:val="zh-CN"/>
        </w:rPr>
        <w:t>中国工程物理研究院</w:t>
      </w:r>
      <w:r>
        <w:rPr>
          <w:rFonts w:hint="eastAsia" w:ascii="仿宋_GB2312" w:eastAsia="仿宋_GB2312"/>
          <w:sz w:val="30"/>
          <w:szCs w:val="30"/>
          <w:u w:val="single"/>
          <w:lang w:val="en-US" w:eastAsia="zh-CN"/>
        </w:rPr>
        <w:t>住房公积金管理</w:t>
      </w:r>
      <w:r>
        <w:rPr>
          <w:rFonts w:hint="eastAsia" w:ascii="仿宋_GB2312" w:eastAsia="仿宋_GB2312"/>
          <w:sz w:val="30"/>
          <w:szCs w:val="30"/>
          <w:u w:val="single"/>
          <w:lang w:val="zh-CN"/>
        </w:rPr>
        <w:t>中心：</w:t>
      </w:r>
    </w:p>
    <w:p w14:paraId="3611E14A">
      <w:pPr>
        <w:autoSpaceDE w:val="0"/>
        <w:autoSpaceDN w:val="0"/>
        <w:adjustRightInd w:val="0"/>
        <w:snapToGrid w:val="0"/>
        <w:spacing w:line="400" w:lineRule="atLeast"/>
        <w:ind w:firstLine="600" w:firstLineChars="200"/>
        <w:rPr>
          <w:rFonts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我公司</w:t>
      </w:r>
      <w:r>
        <w:rPr>
          <w:rFonts w:hint="eastAsia" w:ascii="仿宋_GB2312" w:eastAsia="仿宋_GB2312"/>
          <w:sz w:val="30"/>
          <w:szCs w:val="30"/>
          <w:lang w:val="zh-CN"/>
        </w:rPr>
        <w:t>参加项目的</w:t>
      </w:r>
      <w:r>
        <w:rPr>
          <w:rFonts w:hint="eastAsia" w:ascii="仿宋_GB2312" w:eastAsia="仿宋_GB2312"/>
          <w:sz w:val="30"/>
          <w:szCs w:val="30"/>
        </w:rPr>
        <w:t>采购活动，</w:t>
      </w:r>
      <w:r>
        <w:rPr>
          <w:rFonts w:hint="eastAsia" w:ascii="仿宋_GB2312" w:hAnsi="仿宋_GB2312" w:eastAsia="仿宋_GB2312" w:cs="仿宋_GB2312"/>
          <w:sz w:val="30"/>
          <w:szCs w:val="30"/>
          <w:lang w:val="zh-CN"/>
        </w:rPr>
        <w:t>根据采购文件要求，声明如下：</w:t>
      </w:r>
    </w:p>
    <w:p w14:paraId="2AE98DE4">
      <w:pPr>
        <w:autoSpaceDE w:val="0"/>
        <w:autoSpaceDN w:val="0"/>
        <w:adjustRightInd w:val="0"/>
        <w:snapToGrid w:val="0"/>
        <w:spacing w:line="40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我公司的股东或实际控制人、重要任职人员中有中国工程物理研究院职工及其家庭成员、主要社会关系人，具体明细均已在下表中填写完整。</w:t>
      </w:r>
    </w:p>
    <w:p w14:paraId="3747E4F7">
      <w:pPr>
        <w:autoSpaceDE w:val="0"/>
        <w:autoSpaceDN w:val="0"/>
        <w:adjustRightInd w:val="0"/>
        <w:snapToGrid w:val="0"/>
        <w:spacing w:afterLines="50" w:line="40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zh-CN"/>
        </w:rPr>
        <w:t>我公司承诺，若成为成交供应商，将在采购合同签订时，按照采购文件附表A的要求，提交《</w:t>
      </w:r>
      <w:r>
        <w:rPr>
          <w:rFonts w:hint="eastAsia" w:ascii="仿宋_GB2312" w:hAnsi="仿宋_GB2312" w:eastAsia="仿宋_GB2312" w:cs="仿宋_GB2312"/>
          <w:bCs/>
          <w:sz w:val="30"/>
          <w:szCs w:val="30"/>
        </w:rPr>
        <w:t>职工关联关系企业报备表</w:t>
      </w:r>
      <w:r>
        <w:rPr>
          <w:rFonts w:hint="eastAsia" w:ascii="仿宋_GB2312" w:hAnsi="仿宋_GB2312" w:eastAsia="仿宋_GB2312" w:cs="仿宋_GB2312"/>
          <w:sz w:val="30"/>
          <w:szCs w:val="30"/>
          <w:lang w:val="zh-CN"/>
        </w:rPr>
        <w:t>》。</w:t>
      </w:r>
    </w:p>
    <w:tbl>
      <w:tblPr>
        <w:tblStyle w:val="1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8"/>
        <w:gridCol w:w="1098"/>
        <w:gridCol w:w="1451"/>
        <w:gridCol w:w="1099"/>
        <w:gridCol w:w="1099"/>
        <w:gridCol w:w="1099"/>
        <w:gridCol w:w="2511"/>
      </w:tblGrid>
      <w:tr w14:paraId="158AE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289" w:type="pct"/>
            <w:noWrap/>
            <w:vAlign w:val="center"/>
          </w:tcPr>
          <w:p w14:paraId="60F5DEF0">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745" w:type="pct"/>
            <w:noWrap/>
            <w:vAlign w:val="center"/>
          </w:tcPr>
          <w:p w14:paraId="4B3F427F">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我方</w:t>
            </w:r>
          </w:p>
          <w:p w14:paraId="562300E5">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关联人姓名</w:t>
            </w:r>
          </w:p>
        </w:tc>
        <w:tc>
          <w:tcPr>
            <w:tcW w:w="537" w:type="pct"/>
            <w:noWrap/>
            <w:vAlign w:val="center"/>
          </w:tcPr>
          <w:p w14:paraId="2D321F2D">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我方关联人职务</w:t>
            </w:r>
          </w:p>
        </w:tc>
        <w:tc>
          <w:tcPr>
            <w:tcW w:w="599" w:type="pct"/>
            <w:noWrap/>
            <w:vAlign w:val="center"/>
          </w:tcPr>
          <w:p w14:paraId="360F17B5">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院内关联人</w:t>
            </w:r>
          </w:p>
          <w:p w14:paraId="6776F147">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701" w:type="pct"/>
            <w:noWrap/>
            <w:vAlign w:val="center"/>
          </w:tcPr>
          <w:p w14:paraId="19268FA2">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院内关联人</w:t>
            </w:r>
          </w:p>
          <w:p w14:paraId="7665EC33">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005" w:type="pct"/>
            <w:noWrap/>
            <w:vAlign w:val="center"/>
          </w:tcPr>
          <w:p w14:paraId="2B969FB1">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院内关联人</w:t>
            </w:r>
          </w:p>
          <w:p w14:paraId="39EB8CE7">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w:t>
            </w:r>
          </w:p>
        </w:tc>
        <w:tc>
          <w:tcPr>
            <w:tcW w:w="1121" w:type="pct"/>
            <w:noWrap/>
            <w:vAlign w:val="center"/>
          </w:tcPr>
          <w:p w14:paraId="293F84BE">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我方关联人与院内关联人关系</w:t>
            </w:r>
          </w:p>
        </w:tc>
      </w:tr>
      <w:tr w14:paraId="5D0AB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289" w:type="pct"/>
            <w:noWrap/>
            <w:vAlign w:val="center"/>
          </w:tcPr>
          <w:p w14:paraId="57BA7656">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745" w:type="pct"/>
            <w:noWrap/>
            <w:vAlign w:val="center"/>
          </w:tcPr>
          <w:p w14:paraId="58398367">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537" w:type="pct"/>
            <w:noWrap/>
            <w:vAlign w:val="center"/>
          </w:tcPr>
          <w:p w14:paraId="150CD9F9">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599" w:type="pct"/>
            <w:noWrap/>
            <w:vAlign w:val="center"/>
          </w:tcPr>
          <w:p w14:paraId="40E1029D">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701" w:type="pct"/>
            <w:noWrap/>
            <w:vAlign w:val="center"/>
          </w:tcPr>
          <w:p w14:paraId="5B29A5F4">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1005" w:type="pct"/>
            <w:noWrap/>
            <w:vAlign w:val="center"/>
          </w:tcPr>
          <w:p w14:paraId="4DC5C028">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1121" w:type="pct"/>
            <w:noWrap/>
            <w:vAlign w:val="center"/>
          </w:tcPr>
          <w:p w14:paraId="768771EF">
            <w:pPr>
              <w:autoSpaceDE w:val="0"/>
              <w:autoSpaceDN w:val="0"/>
              <w:adjustRightInd w:val="0"/>
              <w:snapToGrid w:val="0"/>
              <w:spacing w:line="360" w:lineRule="auto"/>
              <w:jc w:val="center"/>
              <w:rPr>
                <w:rFonts w:ascii="仿宋_GB2312" w:hAnsi="仿宋_GB2312" w:eastAsia="仿宋_GB2312" w:cs="仿宋_GB2312"/>
                <w:sz w:val="30"/>
                <w:szCs w:val="30"/>
              </w:rPr>
            </w:pPr>
          </w:p>
        </w:tc>
      </w:tr>
      <w:tr w14:paraId="26CEA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289" w:type="pct"/>
            <w:noWrap/>
            <w:vAlign w:val="center"/>
          </w:tcPr>
          <w:p w14:paraId="32669721">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745" w:type="pct"/>
            <w:noWrap/>
            <w:vAlign w:val="center"/>
          </w:tcPr>
          <w:p w14:paraId="491A4909">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537" w:type="pct"/>
            <w:noWrap/>
            <w:vAlign w:val="center"/>
          </w:tcPr>
          <w:p w14:paraId="088F8E13">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599" w:type="pct"/>
            <w:noWrap/>
            <w:vAlign w:val="center"/>
          </w:tcPr>
          <w:p w14:paraId="16A176C9">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701" w:type="pct"/>
            <w:noWrap/>
            <w:vAlign w:val="center"/>
          </w:tcPr>
          <w:p w14:paraId="2099CC39">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1005" w:type="pct"/>
            <w:noWrap/>
            <w:vAlign w:val="center"/>
          </w:tcPr>
          <w:p w14:paraId="4304300A">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1121" w:type="pct"/>
            <w:noWrap/>
            <w:vAlign w:val="center"/>
          </w:tcPr>
          <w:p w14:paraId="4900AAEB">
            <w:pPr>
              <w:autoSpaceDE w:val="0"/>
              <w:autoSpaceDN w:val="0"/>
              <w:adjustRightInd w:val="0"/>
              <w:snapToGrid w:val="0"/>
              <w:spacing w:line="360" w:lineRule="auto"/>
              <w:jc w:val="center"/>
              <w:rPr>
                <w:rFonts w:ascii="仿宋_GB2312" w:hAnsi="仿宋_GB2312" w:eastAsia="仿宋_GB2312" w:cs="仿宋_GB2312"/>
                <w:sz w:val="30"/>
                <w:szCs w:val="30"/>
              </w:rPr>
            </w:pPr>
          </w:p>
        </w:tc>
      </w:tr>
    </w:tbl>
    <w:p w14:paraId="5827124F">
      <w:pPr>
        <w:autoSpaceDE w:val="0"/>
        <w:autoSpaceDN w:val="0"/>
        <w:adjustRightInd w:val="0"/>
        <w:snapToGrid w:val="0"/>
        <w:spacing w:line="180" w:lineRule="atLeast"/>
        <w:rPr>
          <w:rFonts w:ascii="仿宋_GB2312" w:hAnsi="仿宋_GB2312" w:eastAsia="仿宋_GB2312" w:cs="仿宋_GB2312"/>
          <w:sz w:val="30"/>
          <w:szCs w:val="30"/>
        </w:rPr>
      </w:pPr>
    </w:p>
    <w:p w14:paraId="5D65988F">
      <w:pPr>
        <w:autoSpaceDE w:val="0"/>
        <w:autoSpaceDN w:val="0"/>
        <w:adjustRightInd w:val="0"/>
        <w:snapToGrid w:val="0"/>
        <w:spacing w:line="180" w:lineRule="atLeast"/>
        <w:rPr>
          <w:rFonts w:ascii="仿宋_GB2312" w:hAnsi="仿宋_GB2312" w:eastAsia="仿宋_GB2312" w:cs="仿宋_GB2312"/>
          <w:sz w:val="30"/>
          <w:szCs w:val="30"/>
        </w:rPr>
      </w:pPr>
      <w:r>
        <w:rPr>
          <w:rFonts w:hint="eastAsia" w:ascii="仿宋_GB2312" w:hAnsi="仿宋_GB2312" w:eastAsia="仿宋_GB2312" w:cs="仿宋_GB2312"/>
          <w:sz w:val="30"/>
          <w:szCs w:val="30"/>
        </w:rPr>
        <w:t>注：其中家庭成员包括配偶、父母、子女，主要社会关系指与本人关系密切的亲友，包括岳父母、公婆、兄弟姐妹、叔、伯、姑、舅、姨等。</w:t>
      </w:r>
    </w:p>
    <w:p w14:paraId="39EEBFA7">
      <w:pPr>
        <w:spacing w:line="440" w:lineRule="atLeast"/>
        <w:ind w:firstLine="600" w:firstLineChars="200"/>
        <w:rPr>
          <w:rFonts w:ascii="仿宋_GB2312" w:hAnsi="仿宋_GB2312" w:eastAsia="仿宋_GB2312" w:cs="仿宋_GB2312"/>
          <w:sz w:val="30"/>
          <w:szCs w:val="30"/>
        </w:rPr>
      </w:pPr>
    </w:p>
    <w:p w14:paraId="58F2F43A">
      <w:pPr>
        <w:pStyle w:val="3"/>
      </w:pPr>
    </w:p>
    <w:p w14:paraId="07036780">
      <w:pPr>
        <w:autoSpaceDE w:val="0"/>
        <w:autoSpaceDN w:val="0"/>
        <w:adjustRightInd w:val="0"/>
        <w:snapToGrid w:val="0"/>
        <w:spacing w:line="40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供应商名称：XXXX（盖单位公章）</w:t>
      </w:r>
    </w:p>
    <w:p w14:paraId="7C533861">
      <w:pPr>
        <w:autoSpaceDE w:val="0"/>
        <w:autoSpaceDN w:val="0"/>
        <w:adjustRightInd w:val="0"/>
        <w:snapToGrid w:val="0"/>
        <w:spacing w:line="40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法定代表人或授权代表（签字或盖章）：XXXX</w:t>
      </w:r>
    </w:p>
    <w:p w14:paraId="6AF280E1">
      <w:pPr>
        <w:spacing w:line="360" w:lineRule="auto"/>
        <w:ind w:firstLine="600" w:firstLineChars="200"/>
        <w:jc w:val="left"/>
        <w:rPr>
          <w:rFonts w:ascii="宋体" w:hAnsi="宋体" w:cs="Arial"/>
          <w:sz w:val="24"/>
        </w:rPr>
        <w:sectPr>
          <w:headerReference r:id="rId3" w:type="default"/>
          <w:footerReference r:id="rId4" w:type="default"/>
          <w:pgSz w:w="11906" w:h="16838"/>
          <w:pgMar w:top="1440" w:right="1570" w:bottom="1440" w:left="1627" w:header="851" w:footer="992" w:gutter="0"/>
          <w:pgNumType w:fmt="numberInDash"/>
          <w:cols w:space="720" w:num="1"/>
          <w:docGrid w:type="lines" w:linePitch="312" w:charSpace="0"/>
        </w:sectPr>
      </w:pPr>
      <w:r>
        <w:rPr>
          <w:rFonts w:hint="eastAsia" w:ascii="仿宋_GB2312" w:hAnsi="仿宋_GB2312" w:eastAsia="仿宋_GB2312" w:cs="仿宋_GB2312"/>
          <w:sz w:val="30"/>
          <w:szCs w:val="30"/>
        </w:rPr>
        <w:t>日期: XX</w:t>
      </w:r>
      <w:r>
        <w:rPr>
          <w:rFonts w:ascii="仿宋_GB2312" w:hAnsi="仿宋_GB2312" w:eastAsia="仿宋_GB2312" w:cs="仿宋_GB2312"/>
          <w:sz w:val="30"/>
          <w:szCs w:val="30"/>
        </w:rPr>
        <w:t>XX</w:t>
      </w:r>
    </w:p>
    <w:p w14:paraId="02443203">
      <w:pPr>
        <w:spacing w:line="240" w:lineRule="atLeast"/>
        <w:jc w:val="left"/>
        <w:rPr>
          <w:rFonts w:ascii="宋体" w:hAnsi="宋体" w:cs="Arial"/>
          <w:sz w:val="28"/>
          <w:szCs w:val="28"/>
        </w:rPr>
      </w:pPr>
      <w:r>
        <w:rPr>
          <w:rFonts w:hint="eastAsia" w:ascii="宋体" w:hAnsi="宋体"/>
          <w:b/>
          <w:sz w:val="28"/>
          <w:szCs w:val="28"/>
        </w:rPr>
        <w:t>附表A</w:t>
      </w:r>
    </w:p>
    <w:p w14:paraId="428F04E7">
      <w:pPr>
        <w:snapToGrid w:val="0"/>
        <w:spacing w:line="360" w:lineRule="auto"/>
        <w:jc w:val="center"/>
        <w:rPr>
          <w:rFonts w:ascii="宋体" w:hAnsi="宋体" w:cs="Arial"/>
          <w:b/>
          <w:bCs/>
          <w:sz w:val="30"/>
          <w:szCs w:val="30"/>
        </w:rPr>
      </w:pPr>
      <w:r>
        <w:rPr>
          <w:rFonts w:hint="eastAsia" w:ascii="宋体" w:hAnsi="宋体" w:cs="Arial"/>
          <w:b/>
          <w:bCs/>
          <w:sz w:val="30"/>
          <w:szCs w:val="30"/>
        </w:rPr>
        <w:t>职工关联关系企业报备表</w:t>
      </w:r>
    </w:p>
    <w:p w14:paraId="44D8495A">
      <w:pPr>
        <w:autoSpaceDE w:val="0"/>
        <w:autoSpaceDN w:val="0"/>
        <w:adjustRightInd w:val="0"/>
        <w:snapToGrid w:val="0"/>
        <w:spacing w:line="360" w:lineRule="auto"/>
        <w:jc w:val="left"/>
        <w:rPr>
          <w:rFonts w:ascii="宋体" w:hAnsi="宋体" w:cs="Arial"/>
          <w:sz w:val="24"/>
          <w:lang w:val="zh-CN"/>
        </w:rPr>
      </w:pPr>
      <w:r>
        <w:rPr>
          <w:rFonts w:hint="eastAsia" w:ascii="宋体" w:hAnsi="宋体" w:cs="Arial"/>
          <w:sz w:val="24"/>
          <w:lang w:val="zh-CN"/>
        </w:rPr>
        <w:t>填报企业（盖章）                     填表时间：        年   月   日</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2"/>
        <w:gridCol w:w="1422"/>
        <w:gridCol w:w="1422"/>
        <w:gridCol w:w="1422"/>
      </w:tblGrid>
      <w:tr w14:paraId="570B8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604" w:type="dxa"/>
            <w:noWrap/>
            <w:vAlign w:val="center"/>
          </w:tcPr>
          <w:p w14:paraId="1063256F">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企业名称</w:t>
            </w:r>
          </w:p>
        </w:tc>
        <w:tc>
          <w:tcPr>
            <w:tcW w:w="1604" w:type="dxa"/>
            <w:noWrap/>
            <w:vAlign w:val="center"/>
          </w:tcPr>
          <w:p w14:paraId="7163D2C8">
            <w:pPr>
              <w:autoSpaceDE w:val="0"/>
              <w:autoSpaceDN w:val="0"/>
              <w:adjustRightInd w:val="0"/>
              <w:snapToGrid w:val="0"/>
              <w:jc w:val="center"/>
              <w:rPr>
                <w:rFonts w:ascii="宋体" w:hAnsi="宋体" w:cs="Arial"/>
                <w:sz w:val="24"/>
                <w:lang w:val="zh-CN"/>
              </w:rPr>
            </w:pPr>
          </w:p>
        </w:tc>
        <w:tc>
          <w:tcPr>
            <w:tcW w:w="1605" w:type="dxa"/>
            <w:noWrap/>
            <w:vAlign w:val="center"/>
          </w:tcPr>
          <w:p w14:paraId="3AF1CDC9">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法定代表人</w:t>
            </w:r>
          </w:p>
        </w:tc>
        <w:tc>
          <w:tcPr>
            <w:tcW w:w="1605" w:type="dxa"/>
            <w:noWrap/>
            <w:vAlign w:val="center"/>
          </w:tcPr>
          <w:p w14:paraId="571B08F2">
            <w:pPr>
              <w:autoSpaceDE w:val="0"/>
              <w:autoSpaceDN w:val="0"/>
              <w:adjustRightInd w:val="0"/>
              <w:snapToGrid w:val="0"/>
              <w:jc w:val="center"/>
              <w:rPr>
                <w:rFonts w:ascii="宋体" w:hAnsi="宋体" w:cs="Arial"/>
                <w:sz w:val="24"/>
                <w:lang w:val="zh-CN"/>
              </w:rPr>
            </w:pPr>
          </w:p>
        </w:tc>
        <w:tc>
          <w:tcPr>
            <w:tcW w:w="1605" w:type="dxa"/>
            <w:noWrap/>
            <w:vAlign w:val="center"/>
          </w:tcPr>
          <w:p w14:paraId="19CD37EB">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联系方式</w:t>
            </w:r>
          </w:p>
        </w:tc>
        <w:tc>
          <w:tcPr>
            <w:tcW w:w="1605" w:type="dxa"/>
            <w:noWrap/>
            <w:vAlign w:val="center"/>
          </w:tcPr>
          <w:p w14:paraId="3501003D">
            <w:pPr>
              <w:autoSpaceDE w:val="0"/>
              <w:autoSpaceDN w:val="0"/>
              <w:adjustRightInd w:val="0"/>
              <w:snapToGrid w:val="0"/>
              <w:jc w:val="center"/>
              <w:rPr>
                <w:rFonts w:ascii="宋体" w:hAnsi="宋体" w:cs="Arial"/>
                <w:sz w:val="24"/>
                <w:lang w:val="zh-CN"/>
              </w:rPr>
            </w:pPr>
          </w:p>
        </w:tc>
      </w:tr>
      <w:tr w14:paraId="4C0B5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4813" w:type="dxa"/>
            <w:gridSpan w:val="3"/>
            <w:noWrap/>
            <w:vAlign w:val="center"/>
          </w:tcPr>
          <w:p w14:paraId="2E4EB215">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发生业务关系或经济往来</w:t>
            </w:r>
          </w:p>
          <w:p w14:paraId="0690BD0E">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等情形的院内单位名称</w:t>
            </w:r>
          </w:p>
        </w:tc>
        <w:tc>
          <w:tcPr>
            <w:tcW w:w="4815" w:type="dxa"/>
            <w:gridSpan w:val="3"/>
            <w:noWrap/>
            <w:vAlign w:val="center"/>
          </w:tcPr>
          <w:p w14:paraId="28513C58">
            <w:pPr>
              <w:autoSpaceDE w:val="0"/>
              <w:autoSpaceDN w:val="0"/>
              <w:adjustRightInd w:val="0"/>
              <w:snapToGrid w:val="0"/>
              <w:jc w:val="center"/>
              <w:rPr>
                <w:rFonts w:ascii="宋体" w:hAnsi="宋体" w:cs="Arial"/>
                <w:sz w:val="24"/>
                <w:lang w:val="zh-CN"/>
              </w:rPr>
            </w:pPr>
          </w:p>
        </w:tc>
      </w:tr>
      <w:tr w14:paraId="6CA4E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604" w:type="dxa"/>
            <w:noWrap/>
            <w:vAlign w:val="center"/>
          </w:tcPr>
          <w:p w14:paraId="0E657B6D">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企业内关联人姓名</w:t>
            </w:r>
          </w:p>
        </w:tc>
        <w:tc>
          <w:tcPr>
            <w:tcW w:w="1604" w:type="dxa"/>
            <w:noWrap/>
            <w:vAlign w:val="center"/>
          </w:tcPr>
          <w:p w14:paraId="4DEA7454">
            <w:pPr>
              <w:autoSpaceDE w:val="0"/>
              <w:autoSpaceDN w:val="0"/>
              <w:adjustRightInd w:val="0"/>
              <w:snapToGrid w:val="0"/>
              <w:jc w:val="center"/>
              <w:rPr>
                <w:rFonts w:ascii="宋体" w:hAnsi="宋体" w:cs="Arial"/>
                <w:sz w:val="24"/>
                <w:lang w:val="zh-CN"/>
              </w:rPr>
            </w:pPr>
          </w:p>
        </w:tc>
        <w:tc>
          <w:tcPr>
            <w:tcW w:w="1605" w:type="dxa"/>
            <w:noWrap/>
            <w:vAlign w:val="center"/>
          </w:tcPr>
          <w:p w14:paraId="36693D35">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企业内关联人持股或投资情况</w:t>
            </w:r>
          </w:p>
        </w:tc>
        <w:tc>
          <w:tcPr>
            <w:tcW w:w="4815" w:type="dxa"/>
            <w:gridSpan w:val="3"/>
            <w:noWrap/>
            <w:vAlign w:val="center"/>
          </w:tcPr>
          <w:p w14:paraId="6B45CE0F">
            <w:pPr>
              <w:autoSpaceDE w:val="0"/>
              <w:autoSpaceDN w:val="0"/>
              <w:adjustRightInd w:val="0"/>
              <w:snapToGrid w:val="0"/>
              <w:jc w:val="center"/>
              <w:rPr>
                <w:rFonts w:ascii="宋体" w:hAnsi="宋体" w:cs="Arial"/>
                <w:sz w:val="24"/>
                <w:lang w:val="zh-CN"/>
              </w:rPr>
            </w:pPr>
          </w:p>
        </w:tc>
      </w:tr>
      <w:tr w14:paraId="1234E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604" w:type="dxa"/>
            <w:noWrap/>
            <w:vAlign w:val="center"/>
          </w:tcPr>
          <w:p w14:paraId="5EC58B2C">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院内关联</w:t>
            </w:r>
          </w:p>
          <w:p w14:paraId="6171607E">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职工姓名</w:t>
            </w:r>
          </w:p>
        </w:tc>
        <w:tc>
          <w:tcPr>
            <w:tcW w:w="1604" w:type="dxa"/>
            <w:noWrap/>
            <w:vAlign w:val="center"/>
          </w:tcPr>
          <w:p w14:paraId="375FFAD1">
            <w:pPr>
              <w:autoSpaceDE w:val="0"/>
              <w:autoSpaceDN w:val="0"/>
              <w:adjustRightInd w:val="0"/>
              <w:snapToGrid w:val="0"/>
              <w:jc w:val="center"/>
              <w:rPr>
                <w:rFonts w:ascii="宋体" w:hAnsi="宋体" w:cs="Arial"/>
                <w:sz w:val="24"/>
                <w:lang w:val="zh-CN"/>
              </w:rPr>
            </w:pPr>
          </w:p>
        </w:tc>
        <w:tc>
          <w:tcPr>
            <w:tcW w:w="1605" w:type="dxa"/>
            <w:noWrap/>
            <w:vAlign w:val="center"/>
          </w:tcPr>
          <w:p w14:paraId="1DFE563D">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院内关联职工姓名身份证号码</w:t>
            </w:r>
          </w:p>
        </w:tc>
        <w:tc>
          <w:tcPr>
            <w:tcW w:w="1605" w:type="dxa"/>
            <w:noWrap/>
            <w:vAlign w:val="center"/>
          </w:tcPr>
          <w:p w14:paraId="309391A7">
            <w:pPr>
              <w:autoSpaceDE w:val="0"/>
              <w:autoSpaceDN w:val="0"/>
              <w:adjustRightInd w:val="0"/>
              <w:snapToGrid w:val="0"/>
              <w:jc w:val="center"/>
              <w:rPr>
                <w:rFonts w:ascii="宋体" w:hAnsi="宋体" w:cs="Arial"/>
                <w:sz w:val="24"/>
                <w:lang w:val="zh-CN"/>
              </w:rPr>
            </w:pPr>
          </w:p>
        </w:tc>
        <w:tc>
          <w:tcPr>
            <w:tcW w:w="1605" w:type="dxa"/>
            <w:noWrap/>
            <w:vAlign w:val="center"/>
          </w:tcPr>
          <w:p w14:paraId="2753A715">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院内关联职工姓名所在单位及职务</w:t>
            </w:r>
          </w:p>
        </w:tc>
        <w:tc>
          <w:tcPr>
            <w:tcW w:w="1605" w:type="dxa"/>
            <w:noWrap/>
            <w:vAlign w:val="center"/>
          </w:tcPr>
          <w:p w14:paraId="5E73023F">
            <w:pPr>
              <w:autoSpaceDE w:val="0"/>
              <w:autoSpaceDN w:val="0"/>
              <w:adjustRightInd w:val="0"/>
              <w:snapToGrid w:val="0"/>
              <w:jc w:val="center"/>
              <w:rPr>
                <w:rFonts w:ascii="宋体" w:hAnsi="宋体" w:cs="Arial"/>
                <w:sz w:val="24"/>
                <w:lang w:val="zh-CN"/>
              </w:rPr>
            </w:pPr>
          </w:p>
        </w:tc>
      </w:tr>
      <w:tr w14:paraId="197D3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604" w:type="dxa"/>
            <w:noWrap/>
            <w:vAlign w:val="center"/>
          </w:tcPr>
          <w:p w14:paraId="015DB08B">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关联关系情况说明</w:t>
            </w:r>
          </w:p>
        </w:tc>
        <w:tc>
          <w:tcPr>
            <w:tcW w:w="1604" w:type="dxa"/>
            <w:noWrap/>
            <w:vAlign w:val="center"/>
          </w:tcPr>
          <w:p w14:paraId="287ADE40">
            <w:pPr>
              <w:autoSpaceDE w:val="0"/>
              <w:autoSpaceDN w:val="0"/>
              <w:adjustRightInd w:val="0"/>
              <w:snapToGrid w:val="0"/>
              <w:jc w:val="center"/>
              <w:rPr>
                <w:rFonts w:ascii="宋体" w:hAnsi="宋体" w:cs="Arial"/>
                <w:sz w:val="24"/>
                <w:lang w:val="zh-CN"/>
              </w:rPr>
            </w:pPr>
          </w:p>
        </w:tc>
        <w:tc>
          <w:tcPr>
            <w:tcW w:w="1605" w:type="dxa"/>
            <w:noWrap/>
            <w:vAlign w:val="center"/>
          </w:tcPr>
          <w:p w14:paraId="4FB372A7">
            <w:pPr>
              <w:autoSpaceDE w:val="0"/>
              <w:autoSpaceDN w:val="0"/>
              <w:adjustRightInd w:val="0"/>
              <w:snapToGrid w:val="0"/>
              <w:jc w:val="center"/>
              <w:rPr>
                <w:rFonts w:ascii="宋体" w:hAnsi="宋体" w:cs="Arial"/>
                <w:sz w:val="24"/>
                <w:lang w:val="zh-CN"/>
              </w:rPr>
            </w:pPr>
          </w:p>
        </w:tc>
        <w:tc>
          <w:tcPr>
            <w:tcW w:w="1605" w:type="dxa"/>
            <w:noWrap/>
            <w:vAlign w:val="center"/>
          </w:tcPr>
          <w:p w14:paraId="72C59B84">
            <w:pPr>
              <w:autoSpaceDE w:val="0"/>
              <w:autoSpaceDN w:val="0"/>
              <w:adjustRightInd w:val="0"/>
              <w:snapToGrid w:val="0"/>
              <w:jc w:val="center"/>
              <w:rPr>
                <w:rFonts w:ascii="宋体" w:hAnsi="宋体" w:cs="Arial"/>
                <w:sz w:val="24"/>
                <w:lang w:val="zh-CN"/>
              </w:rPr>
            </w:pPr>
          </w:p>
        </w:tc>
        <w:tc>
          <w:tcPr>
            <w:tcW w:w="1605" w:type="dxa"/>
            <w:noWrap/>
            <w:vAlign w:val="center"/>
          </w:tcPr>
          <w:p w14:paraId="74B8920A">
            <w:pPr>
              <w:autoSpaceDE w:val="0"/>
              <w:autoSpaceDN w:val="0"/>
              <w:adjustRightInd w:val="0"/>
              <w:snapToGrid w:val="0"/>
              <w:jc w:val="center"/>
              <w:rPr>
                <w:rFonts w:ascii="宋体" w:hAnsi="宋体" w:cs="Arial"/>
                <w:sz w:val="24"/>
                <w:lang w:val="zh-CN"/>
              </w:rPr>
            </w:pPr>
          </w:p>
        </w:tc>
        <w:tc>
          <w:tcPr>
            <w:tcW w:w="1605" w:type="dxa"/>
            <w:noWrap/>
            <w:vAlign w:val="center"/>
          </w:tcPr>
          <w:p w14:paraId="7FC537ED">
            <w:pPr>
              <w:autoSpaceDE w:val="0"/>
              <w:autoSpaceDN w:val="0"/>
              <w:adjustRightInd w:val="0"/>
              <w:snapToGrid w:val="0"/>
              <w:jc w:val="center"/>
              <w:rPr>
                <w:rFonts w:ascii="宋体" w:hAnsi="宋体" w:cs="Arial"/>
                <w:sz w:val="24"/>
                <w:lang w:val="zh-CN"/>
              </w:rPr>
            </w:pPr>
          </w:p>
        </w:tc>
      </w:tr>
      <w:tr w14:paraId="16FE9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604" w:type="dxa"/>
            <w:noWrap/>
            <w:vAlign w:val="center"/>
          </w:tcPr>
          <w:p w14:paraId="02B3F463">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备注</w:t>
            </w:r>
          </w:p>
        </w:tc>
        <w:tc>
          <w:tcPr>
            <w:tcW w:w="1604" w:type="dxa"/>
            <w:noWrap/>
            <w:vAlign w:val="center"/>
          </w:tcPr>
          <w:p w14:paraId="1055C140">
            <w:pPr>
              <w:autoSpaceDE w:val="0"/>
              <w:autoSpaceDN w:val="0"/>
              <w:adjustRightInd w:val="0"/>
              <w:snapToGrid w:val="0"/>
              <w:jc w:val="center"/>
              <w:rPr>
                <w:rFonts w:ascii="宋体" w:hAnsi="宋体" w:cs="Arial"/>
                <w:sz w:val="24"/>
                <w:lang w:val="zh-CN"/>
              </w:rPr>
            </w:pPr>
          </w:p>
        </w:tc>
        <w:tc>
          <w:tcPr>
            <w:tcW w:w="1605" w:type="dxa"/>
            <w:noWrap/>
            <w:vAlign w:val="center"/>
          </w:tcPr>
          <w:p w14:paraId="261AB533">
            <w:pPr>
              <w:autoSpaceDE w:val="0"/>
              <w:autoSpaceDN w:val="0"/>
              <w:adjustRightInd w:val="0"/>
              <w:snapToGrid w:val="0"/>
              <w:jc w:val="center"/>
              <w:rPr>
                <w:rFonts w:ascii="宋体" w:hAnsi="宋体" w:cs="Arial"/>
                <w:sz w:val="24"/>
                <w:lang w:val="zh-CN"/>
              </w:rPr>
            </w:pPr>
          </w:p>
        </w:tc>
        <w:tc>
          <w:tcPr>
            <w:tcW w:w="1605" w:type="dxa"/>
            <w:noWrap/>
            <w:vAlign w:val="center"/>
          </w:tcPr>
          <w:p w14:paraId="34FDE7BB">
            <w:pPr>
              <w:autoSpaceDE w:val="0"/>
              <w:autoSpaceDN w:val="0"/>
              <w:adjustRightInd w:val="0"/>
              <w:snapToGrid w:val="0"/>
              <w:jc w:val="center"/>
              <w:rPr>
                <w:rFonts w:ascii="宋体" w:hAnsi="宋体" w:cs="Arial"/>
                <w:sz w:val="24"/>
                <w:lang w:val="zh-CN"/>
              </w:rPr>
            </w:pPr>
          </w:p>
        </w:tc>
        <w:tc>
          <w:tcPr>
            <w:tcW w:w="1605" w:type="dxa"/>
            <w:noWrap/>
            <w:vAlign w:val="center"/>
          </w:tcPr>
          <w:p w14:paraId="04B547BF">
            <w:pPr>
              <w:autoSpaceDE w:val="0"/>
              <w:autoSpaceDN w:val="0"/>
              <w:adjustRightInd w:val="0"/>
              <w:snapToGrid w:val="0"/>
              <w:jc w:val="center"/>
              <w:rPr>
                <w:rFonts w:ascii="宋体" w:hAnsi="宋体" w:cs="Arial"/>
                <w:sz w:val="24"/>
                <w:lang w:val="zh-CN"/>
              </w:rPr>
            </w:pPr>
          </w:p>
        </w:tc>
        <w:tc>
          <w:tcPr>
            <w:tcW w:w="1605" w:type="dxa"/>
            <w:noWrap/>
            <w:vAlign w:val="center"/>
          </w:tcPr>
          <w:p w14:paraId="47946FCE">
            <w:pPr>
              <w:autoSpaceDE w:val="0"/>
              <w:autoSpaceDN w:val="0"/>
              <w:adjustRightInd w:val="0"/>
              <w:snapToGrid w:val="0"/>
              <w:jc w:val="center"/>
              <w:rPr>
                <w:rFonts w:ascii="宋体" w:hAnsi="宋体" w:cs="Arial"/>
                <w:sz w:val="24"/>
                <w:lang w:val="zh-CN"/>
              </w:rPr>
            </w:pPr>
          </w:p>
        </w:tc>
      </w:tr>
    </w:tbl>
    <w:p w14:paraId="30DA2783">
      <w:pPr>
        <w:autoSpaceDE w:val="0"/>
        <w:autoSpaceDN w:val="0"/>
        <w:adjustRightInd w:val="0"/>
        <w:snapToGrid w:val="0"/>
        <w:spacing w:line="240" w:lineRule="atLeast"/>
        <w:rPr>
          <w:rFonts w:hAnsi="宋体"/>
          <w:szCs w:val="21"/>
        </w:rPr>
      </w:pPr>
      <w:r>
        <w:rPr>
          <w:rFonts w:hint="eastAsia" w:ascii="宋体" w:hAnsi="宋体" w:cs="Arial"/>
          <w:szCs w:val="21"/>
        </w:rPr>
        <w:t>注：</w:t>
      </w:r>
      <w:r>
        <w:rPr>
          <w:rFonts w:hint="eastAsia" w:hAnsi="宋体"/>
          <w:szCs w:val="21"/>
        </w:rPr>
        <w:t>1.相关亲属包括：配偶、父母、子女，兄弟姐妹、祖父母、外祖父母、孙子女、外孙子女。</w:t>
      </w:r>
    </w:p>
    <w:p w14:paraId="55BDE8BF">
      <w:pPr>
        <w:pStyle w:val="18"/>
        <w:spacing w:line="240" w:lineRule="atLeast"/>
        <w:ind w:firstLine="420" w:firstLineChars="200"/>
        <w:rPr>
          <w:rFonts w:hAnsi="宋体"/>
          <w:sz w:val="21"/>
          <w:szCs w:val="21"/>
        </w:rPr>
      </w:pPr>
      <w:r>
        <w:rPr>
          <w:rFonts w:hint="eastAsia" w:hAnsi="宋体"/>
          <w:sz w:val="21"/>
          <w:szCs w:val="21"/>
        </w:rPr>
        <w:t>2.如上述承诺内容不实，我方愿承担一切责任，接受管理部门作出的相关处罚。如获成交，同意采购人取消我方成交资格。</w:t>
      </w:r>
    </w:p>
    <w:p w14:paraId="5E879CE6">
      <w:pPr>
        <w:rPr>
          <w:rFonts w:ascii="宋体" w:hAnsi="宋体"/>
          <w:b/>
          <w:sz w:val="28"/>
          <w:szCs w:val="28"/>
        </w:rPr>
      </w:pPr>
      <w:r>
        <w:rPr>
          <w:rFonts w:hint="eastAsia" w:ascii="宋体" w:hAnsi="宋体"/>
          <w:b/>
          <w:sz w:val="28"/>
          <w:szCs w:val="28"/>
        </w:rPr>
        <w:br w:type="page"/>
      </w:r>
    </w:p>
    <w:p w14:paraId="16F4AF4A">
      <w:pPr>
        <w:autoSpaceDE w:val="0"/>
        <w:autoSpaceDN w:val="0"/>
        <w:adjustRightInd w:val="0"/>
        <w:snapToGrid w:val="0"/>
        <w:spacing w:line="360" w:lineRule="auto"/>
        <w:rPr>
          <w:rFonts w:ascii="宋体" w:hAnsi="宋体"/>
          <w:b/>
          <w:sz w:val="28"/>
          <w:szCs w:val="28"/>
        </w:rPr>
      </w:pPr>
      <w:r>
        <w:rPr>
          <w:rFonts w:hint="eastAsia" w:ascii="宋体" w:hAnsi="宋体"/>
          <w:b/>
          <w:sz w:val="28"/>
          <w:szCs w:val="28"/>
        </w:rPr>
        <w:t>附件4</w:t>
      </w:r>
    </w:p>
    <w:p w14:paraId="17931382">
      <w:pPr>
        <w:pStyle w:val="9"/>
        <w:spacing w:before="0" w:line="240" w:lineRule="atLeast"/>
      </w:pPr>
      <w:r>
        <w:rPr>
          <w:rFonts w:hint="eastAsia" w:ascii="方正小标宋简体" w:hAnsi="方正小标宋简体" w:eastAsia="方正小标宋简体" w:cs="方正小标宋简体"/>
          <w:b w:val="0"/>
          <w:spacing w:val="6"/>
        </w:rPr>
        <w:t>与中国工程物理研究院职工关联关系企业书面声明</w:t>
      </w:r>
    </w:p>
    <w:p w14:paraId="38577796">
      <w:pPr>
        <w:autoSpaceDE w:val="0"/>
        <w:autoSpaceDN w:val="0"/>
        <w:adjustRightInd w:val="0"/>
        <w:snapToGrid w:val="0"/>
        <w:spacing w:line="480" w:lineRule="exact"/>
        <w:jc w:val="left"/>
        <w:rPr>
          <w:rFonts w:ascii="仿宋_GB2312" w:eastAsia="仿宋_GB2312"/>
          <w:sz w:val="32"/>
          <w:szCs w:val="32"/>
        </w:rPr>
      </w:pPr>
    </w:p>
    <w:p w14:paraId="4C02323E">
      <w:pPr>
        <w:snapToGrid w:val="0"/>
        <w:spacing w:line="500" w:lineRule="exact"/>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u w:val="single"/>
        </w:rPr>
        <w:t>中国工程物理研究院公共事务管理部服务保障中心</w:t>
      </w:r>
      <w:r>
        <w:rPr>
          <w:rFonts w:hint="eastAsia" w:ascii="仿宋_GB2312" w:hAnsi="仿宋_GB2312" w:eastAsia="仿宋_GB2312" w:cs="仿宋_GB2312"/>
          <w:bCs/>
          <w:sz w:val="32"/>
          <w:szCs w:val="32"/>
        </w:rPr>
        <w:t>：</w:t>
      </w:r>
    </w:p>
    <w:p w14:paraId="560E14A1">
      <w:pPr>
        <w:snapToGrid w:val="0"/>
        <w:spacing w:line="500"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我公司参加的</w:t>
      </w:r>
      <w:r>
        <w:rPr>
          <w:rFonts w:hint="eastAsia" w:ascii="仿宋_GB2312" w:hAnsi="仿宋_GB2312" w:eastAsia="仿宋_GB2312" w:cs="仿宋_GB2312"/>
          <w:bCs/>
          <w:sz w:val="32"/>
          <w:szCs w:val="32"/>
        </w:rPr>
        <w:t>采购活动，</w:t>
      </w:r>
      <w:r>
        <w:rPr>
          <w:rFonts w:hint="eastAsia" w:ascii="仿宋_GB2312" w:hAnsi="仿宋_GB2312" w:eastAsia="仿宋_GB2312" w:cs="仿宋_GB2312"/>
          <w:bCs/>
          <w:sz w:val="32"/>
          <w:szCs w:val="32"/>
          <w:lang w:val="zh-CN"/>
        </w:rPr>
        <w:t>根据采购文件要求，声明如下：</w:t>
      </w:r>
    </w:p>
    <w:p w14:paraId="7B0C5EF1">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我公司的股东或实际控制人、重要任职人员中没有中国工程物理研究院职工及其家庭成员、主要社会关系人。</w:t>
      </w:r>
    </w:p>
    <w:p w14:paraId="23DA89EC">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如上述承诺内容不实，我方愿承担一切责任，接受管理部门作出的相关处罚。如获成交，同意采购人取消我方成交资格。</w:t>
      </w:r>
    </w:p>
    <w:p w14:paraId="1F431E2D">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我公司已知悉，采购文件中所指的家庭成员包括配偶、父母、子女，主要社会关系指与本人关系密切的亲友，包括岳父母、公婆、兄弟姐妹、叔、伯、姑、舅、姨等。</w:t>
      </w:r>
    </w:p>
    <w:p w14:paraId="09DED5F3">
      <w:pPr>
        <w:autoSpaceDE w:val="0"/>
        <w:autoSpaceDN w:val="0"/>
        <w:adjustRightInd w:val="0"/>
        <w:snapToGrid w:val="0"/>
        <w:spacing w:line="480" w:lineRule="exact"/>
        <w:jc w:val="left"/>
        <w:rPr>
          <w:rFonts w:ascii="仿宋_GB2312" w:eastAsia="仿宋_GB2312"/>
          <w:sz w:val="32"/>
          <w:szCs w:val="32"/>
        </w:rPr>
      </w:pPr>
    </w:p>
    <w:p w14:paraId="40FB916E">
      <w:pPr>
        <w:autoSpaceDE w:val="0"/>
        <w:autoSpaceDN w:val="0"/>
        <w:adjustRightInd w:val="0"/>
        <w:snapToGrid w:val="0"/>
        <w:spacing w:line="480" w:lineRule="exact"/>
        <w:jc w:val="left"/>
        <w:rPr>
          <w:rFonts w:ascii="仿宋_GB2312" w:eastAsia="仿宋_GB2312"/>
          <w:sz w:val="32"/>
          <w:szCs w:val="32"/>
        </w:rPr>
      </w:pPr>
    </w:p>
    <w:p w14:paraId="14BECF8D">
      <w:pPr>
        <w:autoSpaceDE w:val="0"/>
        <w:autoSpaceDN w:val="0"/>
        <w:adjustRightInd w:val="0"/>
        <w:snapToGrid w:val="0"/>
        <w:spacing w:line="480" w:lineRule="exact"/>
        <w:jc w:val="left"/>
        <w:rPr>
          <w:rFonts w:ascii="仿宋_GB2312" w:eastAsia="仿宋_GB2312"/>
          <w:sz w:val="32"/>
          <w:szCs w:val="32"/>
        </w:rPr>
      </w:pPr>
    </w:p>
    <w:p w14:paraId="01521F19">
      <w:pPr>
        <w:autoSpaceDE w:val="0"/>
        <w:autoSpaceDN w:val="0"/>
        <w:adjustRightInd w:val="0"/>
        <w:snapToGrid w:val="0"/>
        <w:spacing w:line="480" w:lineRule="exact"/>
        <w:jc w:val="left"/>
        <w:rPr>
          <w:rFonts w:ascii="仿宋_GB2312" w:eastAsia="仿宋_GB2312"/>
          <w:sz w:val="32"/>
          <w:szCs w:val="32"/>
        </w:rPr>
      </w:pPr>
    </w:p>
    <w:p w14:paraId="662DCEF7">
      <w:pPr>
        <w:autoSpaceDE w:val="0"/>
        <w:autoSpaceDN w:val="0"/>
        <w:adjustRightInd w:val="0"/>
        <w:snapToGrid w:val="0"/>
        <w:spacing w:line="480" w:lineRule="exact"/>
        <w:jc w:val="left"/>
        <w:rPr>
          <w:rFonts w:ascii="仿宋_GB2312" w:eastAsia="仿宋_GB2312"/>
          <w:sz w:val="32"/>
          <w:szCs w:val="32"/>
        </w:rPr>
      </w:pPr>
      <w:r>
        <w:rPr>
          <w:rFonts w:hint="eastAsia" w:ascii="仿宋_GB2312" w:eastAsia="仿宋_GB2312"/>
          <w:sz w:val="32"/>
          <w:szCs w:val="32"/>
        </w:rPr>
        <w:t>供应商名称：XXXX（盖单位公章）</w:t>
      </w:r>
    </w:p>
    <w:p w14:paraId="53627E41">
      <w:pPr>
        <w:autoSpaceDE w:val="0"/>
        <w:autoSpaceDN w:val="0"/>
        <w:adjustRightInd w:val="0"/>
        <w:snapToGrid w:val="0"/>
        <w:spacing w:line="480" w:lineRule="exact"/>
        <w:jc w:val="left"/>
        <w:rPr>
          <w:rFonts w:ascii="仿宋_GB2312" w:eastAsia="仿宋_GB2312"/>
          <w:sz w:val="32"/>
          <w:szCs w:val="32"/>
        </w:rPr>
      </w:pPr>
      <w:r>
        <w:rPr>
          <w:rFonts w:hint="eastAsia" w:ascii="仿宋_GB2312" w:eastAsia="仿宋_GB2312"/>
          <w:sz w:val="32"/>
          <w:szCs w:val="32"/>
        </w:rPr>
        <w:t>法定代表人或授权代表（签字或盖章）：XXXX</w:t>
      </w:r>
    </w:p>
    <w:p w14:paraId="6908D649">
      <w:pPr>
        <w:autoSpaceDE w:val="0"/>
        <w:autoSpaceDN w:val="0"/>
        <w:adjustRightInd w:val="0"/>
        <w:snapToGrid w:val="0"/>
        <w:spacing w:line="480" w:lineRule="exact"/>
        <w:jc w:val="left"/>
        <w:rPr>
          <w:rFonts w:ascii="仿宋_GB2312" w:eastAsia="仿宋_GB2312"/>
          <w:sz w:val="32"/>
          <w:szCs w:val="32"/>
        </w:rPr>
        <w:sectPr>
          <w:headerReference r:id="rId5" w:type="default"/>
          <w:footerReference r:id="rId6" w:type="default"/>
          <w:pgSz w:w="11906" w:h="16838"/>
          <w:pgMar w:top="1440" w:right="1797" w:bottom="1440" w:left="1797" w:header="851" w:footer="992" w:gutter="0"/>
          <w:pgNumType w:fmt="numberInDash"/>
          <w:cols w:space="720" w:num="1"/>
          <w:docGrid w:type="lines" w:linePitch="312" w:charSpace="0"/>
        </w:sectPr>
      </w:pPr>
      <w:r>
        <w:rPr>
          <w:rFonts w:hint="eastAsia" w:ascii="仿宋_GB2312" w:eastAsia="仿宋_GB2312"/>
          <w:sz w:val="32"/>
          <w:szCs w:val="32"/>
        </w:rPr>
        <w:t>日期: XXX</w:t>
      </w:r>
      <w:r>
        <w:rPr>
          <w:rFonts w:ascii="仿宋_GB2312" w:eastAsia="仿宋_GB2312"/>
          <w:sz w:val="32"/>
          <w:szCs w:val="32"/>
        </w:rPr>
        <w:t>X</w:t>
      </w:r>
    </w:p>
    <w:p w14:paraId="549C7727">
      <w:pPr>
        <w:pStyle w:val="3"/>
        <w:jc w:val="left"/>
        <w:rPr>
          <w:rFonts w:ascii="黑体" w:hAnsi="黑体" w:eastAsia="黑体" w:cs="黑体"/>
          <w:sz w:val="32"/>
          <w:szCs w:val="32"/>
        </w:rPr>
      </w:pPr>
      <w:r>
        <w:rPr>
          <w:rFonts w:hint="eastAsia" w:ascii="黑体" w:hAnsi="黑体" w:eastAsia="黑体" w:cs="黑体"/>
          <w:sz w:val="32"/>
          <w:szCs w:val="32"/>
        </w:rPr>
        <w:t>附件5</w:t>
      </w:r>
    </w:p>
    <w:p w14:paraId="5311E2F2">
      <w:pPr>
        <w:pStyle w:val="3"/>
        <w:jc w:val="center"/>
        <w:rPr>
          <w:rFonts w:ascii="Arial" w:hAnsi="Arial" w:cs="Arial"/>
          <w:b/>
        </w:rPr>
      </w:pPr>
      <w:r>
        <w:rPr>
          <w:rFonts w:ascii="Arial" w:hAnsi="Arial" w:cs="Arial"/>
          <w:b/>
          <w:sz w:val="28"/>
          <w:szCs w:val="28"/>
        </w:rPr>
        <w:t>报价一览表</w:t>
      </w:r>
    </w:p>
    <w:tbl>
      <w:tblPr>
        <w:tblStyle w:val="11"/>
        <w:tblW w:w="9079"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46"/>
        <w:gridCol w:w="5333"/>
      </w:tblGrid>
      <w:tr w14:paraId="59464F0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25" w:hRule="atLeast"/>
          <w:jc w:val="center"/>
        </w:trPr>
        <w:tc>
          <w:tcPr>
            <w:tcW w:w="3746" w:type="dxa"/>
            <w:tcBorders>
              <w:top w:val="double" w:color="000000" w:sz="6" w:space="0"/>
              <w:left w:val="double" w:color="000000" w:sz="6" w:space="0"/>
              <w:bottom w:val="single" w:color="000000" w:sz="6" w:space="0"/>
              <w:right w:val="single" w:color="000000" w:sz="6" w:space="0"/>
            </w:tcBorders>
            <w:noWrap/>
            <w:vAlign w:val="center"/>
          </w:tcPr>
          <w:p w14:paraId="62A088FD">
            <w:pPr>
              <w:snapToGrid w:val="0"/>
              <w:jc w:val="center"/>
              <w:rPr>
                <w:rFonts w:ascii="Arial" w:hAnsi="Arial" w:cs="Arial"/>
                <w:b/>
                <w:bCs/>
              </w:rPr>
            </w:pPr>
            <w:r>
              <w:rPr>
                <w:rFonts w:ascii="Arial" w:hAnsi="Arial" w:cs="Arial"/>
                <w:b/>
                <w:bCs/>
              </w:rPr>
              <w:t>项目名称</w:t>
            </w:r>
          </w:p>
        </w:tc>
        <w:tc>
          <w:tcPr>
            <w:tcW w:w="5333" w:type="dxa"/>
            <w:tcBorders>
              <w:top w:val="double" w:color="000000" w:sz="6" w:space="0"/>
              <w:left w:val="single" w:color="000000" w:sz="6" w:space="0"/>
              <w:bottom w:val="single" w:color="000000" w:sz="6" w:space="0"/>
              <w:right w:val="double" w:color="000000" w:sz="6" w:space="0"/>
            </w:tcBorders>
            <w:noWrap/>
            <w:vAlign w:val="center"/>
          </w:tcPr>
          <w:p w14:paraId="259A9BED">
            <w:pPr>
              <w:snapToGrid w:val="0"/>
              <w:jc w:val="center"/>
              <w:rPr>
                <w:rFonts w:ascii="Arial" w:hAnsi="Arial" w:cs="Arial"/>
                <w:b/>
                <w:bCs/>
              </w:rPr>
            </w:pPr>
          </w:p>
        </w:tc>
      </w:tr>
      <w:tr w14:paraId="46E30D1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19" w:hRule="atLeast"/>
          <w:jc w:val="center"/>
        </w:trPr>
        <w:tc>
          <w:tcPr>
            <w:tcW w:w="3746" w:type="dxa"/>
            <w:tcBorders>
              <w:top w:val="single" w:color="000000" w:sz="6" w:space="0"/>
              <w:left w:val="double" w:color="000000" w:sz="6" w:space="0"/>
              <w:bottom w:val="single" w:color="000000" w:sz="6" w:space="0"/>
              <w:right w:val="single" w:color="000000" w:sz="6" w:space="0"/>
            </w:tcBorders>
            <w:noWrap/>
            <w:vAlign w:val="center"/>
          </w:tcPr>
          <w:p w14:paraId="31C7A457">
            <w:pPr>
              <w:snapToGrid w:val="0"/>
              <w:jc w:val="center"/>
              <w:rPr>
                <w:rFonts w:ascii="Arial" w:hAnsi="Arial" w:cs="Arial"/>
                <w:b/>
                <w:bCs/>
              </w:rPr>
            </w:pPr>
            <w:r>
              <w:rPr>
                <w:rFonts w:ascii="Arial" w:hAnsi="Arial" w:cs="Arial"/>
                <w:b/>
                <w:bCs/>
              </w:rPr>
              <w:t>供应商全称</w:t>
            </w:r>
          </w:p>
        </w:tc>
        <w:tc>
          <w:tcPr>
            <w:tcW w:w="5333" w:type="dxa"/>
            <w:tcBorders>
              <w:top w:val="single" w:color="000000" w:sz="6" w:space="0"/>
              <w:left w:val="single" w:color="000000" w:sz="6" w:space="0"/>
              <w:bottom w:val="single" w:color="000000" w:sz="6" w:space="0"/>
              <w:right w:val="double" w:color="000000" w:sz="6" w:space="0"/>
            </w:tcBorders>
            <w:noWrap/>
            <w:vAlign w:val="center"/>
          </w:tcPr>
          <w:p w14:paraId="058B311F">
            <w:pPr>
              <w:snapToGrid w:val="0"/>
              <w:jc w:val="center"/>
              <w:rPr>
                <w:rFonts w:ascii="Arial" w:hAnsi="Arial" w:cs="Arial"/>
                <w:b/>
                <w:bCs/>
              </w:rPr>
            </w:pPr>
          </w:p>
        </w:tc>
      </w:tr>
      <w:tr w14:paraId="6C42122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37" w:hRule="atLeast"/>
          <w:jc w:val="center"/>
        </w:trPr>
        <w:tc>
          <w:tcPr>
            <w:tcW w:w="3746" w:type="dxa"/>
            <w:tcBorders>
              <w:top w:val="single" w:color="auto" w:sz="4" w:space="0"/>
              <w:left w:val="double" w:color="000000" w:sz="6" w:space="0"/>
              <w:bottom w:val="single" w:color="auto" w:sz="4" w:space="0"/>
              <w:right w:val="single" w:color="000000" w:sz="6" w:space="0"/>
            </w:tcBorders>
            <w:noWrap/>
            <w:vAlign w:val="center"/>
          </w:tcPr>
          <w:p w14:paraId="19281235">
            <w:pPr>
              <w:snapToGrid w:val="0"/>
              <w:jc w:val="center"/>
              <w:rPr>
                <w:rFonts w:ascii="Arial" w:hAnsi="Arial" w:cs="Arial"/>
                <w:b/>
                <w:bCs/>
              </w:rPr>
            </w:pPr>
            <w:r>
              <w:rPr>
                <w:rFonts w:ascii="Arial" w:hAnsi="Arial" w:cs="Arial"/>
                <w:b/>
                <w:bCs/>
              </w:rPr>
              <w:t>报价（元）</w:t>
            </w:r>
          </w:p>
        </w:tc>
        <w:tc>
          <w:tcPr>
            <w:tcW w:w="5333" w:type="dxa"/>
            <w:tcBorders>
              <w:top w:val="single" w:color="000000" w:sz="6" w:space="0"/>
              <w:left w:val="single" w:color="000000" w:sz="6" w:space="0"/>
              <w:bottom w:val="single" w:color="000000" w:sz="6" w:space="0"/>
              <w:right w:val="double" w:color="000000" w:sz="6" w:space="0"/>
            </w:tcBorders>
            <w:noWrap/>
            <w:vAlign w:val="bottom"/>
          </w:tcPr>
          <w:p w14:paraId="240108C8">
            <w:pPr>
              <w:snapToGrid w:val="0"/>
              <w:spacing w:line="500" w:lineRule="exact"/>
              <w:jc w:val="left"/>
              <w:rPr>
                <w:b/>
                <w:bCs/>
              </w:rPr>
            </w:pPr>
          </w:p>
        </w:tc>
      </w:tr>
      <w:tr w14:paraId="1F3B122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96" w:hRule="atLeast"/>
          <w:jc w:val="center"/>
        </w:trPr>
        <w:tc>
          <w:tcPr>
            <w:tcW w:w="3746" w:type="dxa"/>
            <w:tcBorders>
              <w:top w:val="single" w:color="auto" w:sz="4" w:space="0"/>
              <w:left w:val="double" w:color="000000" w:sz="6" w:space="0"/>
              <w:bottom w:val="single" w:color="auto" w:sz="4" w:space="0"/>
              <w:right w:val="single" w:color="000000" w:sz="6" w:space="0"/>
            </w:tcBorders>
            <w:noWrap/>
            <w:vAlign w:val="center"/>
          </w:tcPr>
          <w:p w14:paraId="33272733">
            <w:pPr>
              <w:snapToGrid w:val="0"/>
              <w:jc w:val="center"/>
              <w:rPr>
                <w:rFonts w:hint="default" w:ascii="Arial" w:hAnsi="Arial" w:eastAsia="宋体" w:cs="Arial"/>
                <w:b/>
                <w:bCs/>
                <w:lang w:val="en-US" w:eastAsia="zh-CN"/>
              </w:rPr>
            </w:pPr>
            <w:r>
              <w:rPr>
                <w:rFonts w:hint="eastAsia" w:ascii="Arial" w:hAnsi="Arial" w:cs="Arial"/>
                <w:b/>
                <w:bCs/>
                <w:lang w:eastAsia="zh-CN"/>
              </w:rPr>
              <w:t>服务期</w:t>
            </w:r>
          </w:p>
        </w:tc>
        <w:tc>
          <w:tcPr>
            <w:tcW w:w="5333" w:type="dxa"/>
            <w:tcBorders>
              <w:top w:val="single" w:color="000000" w:sz="6" w:space="0"/>
              <w:left w:val="single" w:color="000000" w:sz="6" w:space="0"/>
              <w:bottom w:val="single" w:color="000000" w:sz="6" w:space="0"/>
              <w:right w:val="double" w:color="000000" w:sz="6" w:space="0"/>
            </w:tcBorders>
            <w:noWrap/>
            <w:vAlign w:val="center"/>
          </w:tcPr>
          <w:p w14:paraId="33C0D33A">
            <w:pPr>
              <w:wordWrap w:val="0"/>
              <w:snapToGrid w:val="0"/>
              <w:rPr>
                <w:rFonts w:ascii="Arial" w:hAnsi="Arial" w:cs="Arial"/>
                <w:b/>
                <w:bCs/>
              </w:rPr>
            </w:pPr>
          </w:p>
        </w:tc>
      </w:tr>
      <w:tr w14:paraId="4D5F4CB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9" w:hRule="atLeast"/>
          <w:jc w:val="center"/>
        </w:trPr>
        <w:tc>
          <w:tcPr>
            <w:tcW w:w="3746" w:type="dxa"/>
            <w:tcBorders>
              <w:top w:val="single" w:color="auto" w:sz="4" w:space="0"/>
              <w:left w:val="double" w:color="000000" w:sz="6" w:space="0"/>
              <w:bottom w:val="single" w:color="auto" w:sz="4" w:space="0"/>
              <w:right w:val="single" w:color="000000" w:sz="6" w:space="0"/>
            </w:tcBorders>
            <w:noWrap/>
            <w:vAlign w:val="center"/>
          </w:tcPr>
          <w:p w14:paraId="20567CBC">
            <w:pPr>
              <w:snapToGrid w:val="0"/>
              <w:jc w:val="center"/>
              <w:rPr>
                <w:rFonts w:ascii="Arial" w:hAnsi="Arial" w:cs="Arial"/>
                <w:b/>
                <w:bCs/>
              </w:rPr>
            </w:pPr>
            <w:r>
              <w:rPr>
                <w:rFonts w:hint="eastAsia" w:cs="宋体"/>
                <w:b/>
                <w:bCs/>
              </w:rPr>
              <w:t>服务地点</w:t>
            </w:r>
          </w:p>
        </w:tc>
        <w:tc>
          <w:tcPr>
            <w:tcW w:w="5333" w:type="dxa"/>
            <w:tcBorders>
              <w:top w:val="single" w:color="000000" w:sz="6" w:space="0"/>
              <w:left w:val="single" w:color="000000" w:sz="6" w:space="0"/>
              <w:bottom w:val="single" w:color="000000" w:sz="6" w:space="0"/>
              <w:right w:val="double" w:color="000000" w:sz="6" w:space="0"/>
            </w:tcBorders>
            <w:noWrap/>
            <w:vAlign w:val="center"/>
          </w:tcPr>
          <w:p w14:paraId="04DC85A5">
            <w:pPr>
              <w:wordWrap w:val="0"/>
              <w:snapToGrid w:val="0"/>
              <w:jc w:val="center"/>
              <w:rPr>
                <w:rFonts w:ascii="Arial" w:hAnsi="Arial" w:cs="Arial"/>
                <w:b/>
                <w:bCs/>
              </w:rPr>
            </w:pPr>
            <w:r>
              <w:rPr>
                <w:rFonts w:hint="eastAsia" w:ascii="Arial" w:hAnsi="Arial" w:cs="Arial"/>
                <w:color w:val="000000"/>
                <w:szCs w:val="24"/>
                <w:highlight w:val="none"/>
                <w:lang w:val="en-US" w:eastAsia="zh-CN"/>
              </w:rPr>
              <w:t>采购人指定地点</w:t>
            </w:r>
          </w:p>
        </w:tc>
      </w:tr>
      <w:tr w14:paraId="57C124E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39" w:hRule="atLeast"/>
          <w:jc w:val="center"/>
        </w:trPr>
        <w:tc>
          <w:tcPr>
            <w:tcW w:w="3746" w:type="dxa"/>
            <w:tcBorders>
              <w:top w:val="single" w:color="auto" w:sz="4" w:space="0"/>
              <w:left w:val="double" w:color="000000" w:sz="6" w:space="0"/>
              <w:bottom w:val="single" w:color="auto" w:sz="4" w:space="0"/>
              <w:right w:val="single" w:color="000000" w:sz="6" w:space="0"/>
            </w:tcBorders>
            <w:noWrap/>
            <w:vAlign w:val="center"/>
          </w:tcPr>
          <w:p w14:paraId="3034BDA8">
            <w:pPr>
              <w:snapToGrid w:val="0"/>
              <w:jc w:val="center"/>
              <w:rPr>
                <w:rFonts w:hint="eastAsia" w:eastAsia="宋体" w:cs="宋体"/>
                <w:b/>
                <w:bCs/>
                <w:lang w:eastAsia="zh-CN"/>
              </w:rPr>
            </w:pPr>
            <w:r>
              <w:rPr>
                <w:rFonts w:hint="eastAsia" w:cs="宋体"/>
                <w:b/>
                <w:bCs/>
                <w:lang w:eastAsia="zh-CN"/>
              </w:rPr>
              <w:t>备注</w:t>
            </w:r>
          </w:p>
        </w:tc>
        <w:tc>
          <w:tcPr>
            <w:tcW w:w="5333" w:type="dxa"/>
            <w:tcBorders>
              <w:top w:val="single" w:color="000000" w:sz="6" w:space="0"/>
              <w:left w:val="single" w:color="000000" w:sz="6" w:space="0"/>
              <w:bottom w:val="single" w:color="000000" w:sz="6" w:space="0"/>
              <w:right w:val="double" w:color="000000" w:sz="6" w:space="0"/>
            </w:tcBorders>
            <w:noWrap/>
            <w:vAlign w:val="bottom"/>
          </w:tcPr>
          <w:p w14:paraId="7CEE7F86">
            <w:pPr>
              <w:snapToGrid w:val="0"/>
              <w:jc w:val="center"/>
              <w:rPr>
                <w:rFonts w:ascii="Arial" w:hAnsi="Arial" w:cs="Arial"/>
                <w:b/>
                <w:bCs/>
              </w:rPr>
            </w:pPr>
          </w:p>
        </w:tc>
      </w:tr>
    </w:tbl>
    <w:p w14:paraId="14B93FBA">
      <w:pPr>
        <w:spacing w:line="360" w:lineRule="auto"/>
        <w:ind w:firstLine="210" w:firstLineChars="100"/>
        <w:rPr>
          <w:rFonts w:ascii="Arial" w:hAnsi="Arial" w:cs="Arial"/>
          <w:u w:val="single"/>
        </w:rPr>
      </w:pPr>
    </w:p>
    <w:p w14:paraId="2B9A610A">
      <w:pPr>
        <w:pStyle w:val="3"/>
        <w:rPr>
          <w:rFonts w:hint="eastAsia" w:ascii="Arial" w:hAnsi="Arial" w:eastAsia="仿宋_GB2312" w:cs="Arial"/>
          <w:b/>
          <w:snapToGrid w:val="0"/>
          <w:color w:val="000000"/>
          <w:kern w:val="2"/>
          <w:sz w:val="21"/>
          <w:szCs w:val="22"/>
          <w:highlight w:val="none"/>
          <w:lang w:val="en-US" w:eastAsia="zh-CN" w:bidi="ar-SA"/>
        </w:rPr>
      </w:pPr>
      <w:r>
        <w:rPr>
          <w:rFonts w:hint="eastAsia"/>
          <w:szCs w:val="21"/>
        </w:rPr>
        <w:t>注:</w:t>
      </w:r>
      <w:r>
        <w:rPr>
          <w:rFonts w:hint="eastAsia" w:ascii="Arial" w:hAnsi="Arial" w:eastAsia="仿宋_GB2312" w:cs="Arial"/>
          <w:b/>
          <w:snapToGrid w:val="0"/>
          <w:color w:val="000000"/>
          <w:kern w:val="2"/>
          <w:sz w:val="21"/>
          <w:szCs w:val="22"/>
          <w:highlight w:val="none"/>
          <w:lang w:val="en-US" w:eastAsia="zh-CN" w:bidi="ar-SA"/>
        </w:rPr>
        <w:t>1. 总报价应是完成本比价文件中所要求的全部内容的最终价格。以上报价含保险费、税金等完成本项目的全部费用（如涉及）。</w:t>
      </w:r>
    </w:p>
    <w:p w14:paraId="1077E493">
      <w:pPr>
        <w:pStyle w:val="3"/>
        <w:ind w:firstLine="422" w:firstLineChars="200"/>
        <w:rPr>
          <w:rFonts w:hint="eastAsia" w:ascii="Arial" w:hAnsi="Arial" w:eastAsia="仿宋_GB2312" w:cs="Arial"/>
          <w:b/>
          <w:snapToGrid w:val="0"/>
          <w:color w:val="000000"/>
          <w:kern w:val="2"/>
          <w:sz w:val="21"/>
          <w:szCs w:val="22"/>
          <w:highlight w:val="none"/>
          <w:lang w:val="en-US" w:eastAsia="zh-CN" w:bidi="ar-SA"/>
        </w:rPr>
      </w:pPr>
      <w:r>
        <w:rPr>
          <w:rFonts w:hint="eastAsia" w:ascii="Arial" w:hAnsi="Arial" w:eastAsia="仿宋_GB2312" w:cs="Arial"/>
          <w:b/>
          <w:snapToGrid w:val="0"/>
          <w:color w:val="000000"/>
          <w:kern w:val="2"/>
          <w:sz w:val="21"/>
          <w:szCs w:val="22"/>
          <w:highlight w:val="none"/>
          <w:lang w:val="en-US" w:eastAsia="zh-CN" w:bidi="ar-SA"/>
        </w:rPr>
        <w:t>2.请供应商一次性给出最优惠最终价格。</w:t>
      </w:r>
    </w:p>
    <w:p w14:paraId="1BDB35BD">
      <w:pPr>
        <w:pStyle w:val="3"/>
        <w:rPr>
          <w:rFonts w:hint="eastAsia" w:ascii="Arial" w:hAnsi="Arial" w:eastAsia="仿宋_GB2312" w:cs="Arial"/>
          <w:b/>
          <w:snapToGrid w:val="0"/>
          <w:color w:val="000000"/>
          <w:kern w:val="2"/>
          <w:sz w:val="21"/>
          <w:szCs w:val="22"/>
          <w:highlight w:val="none"/>
          <w:lang w:val="en-US" w:eastAsia="zh-CN" w:bidi="ar-SA"/>
        </w:rPr>
      </w:pPr>
      <w:r>
        <w:rPr>
          <w:rFonts w:hint="eastAsia" w:ascii="Arial" w:hAnsi="Arial" w:eastAsia="仿宋_GB2312" w:cs="Arial"/>
          <w:b/>
          <w:snapToGrid w:val="0"/>
          <w:color w:val="000000"/>
          <w:kern w:val="2"/>
          <w:sz w:val="21"/>
          <w:szCs w:val="22"/>
          <w:highlight w:val="none"/>
          <w:lang w:val="en-US" w:eastAsia="zh-CN" w:bidi="ar-SA"/>
        </w:rPr>
        <w:t xml:space="preserve">   3.本报价有效期为自报价截止之日起90日。报价有效期满之前均具有约束力。</w:t>
      </w:r>
    </w:p>
    <w:p w14:paraId="0AA83664">
      <w:pPr>
        <w:spacing w:line="400" w:lineRule="exact"/>
        <w:ind w:left="762" w:leftChars="213" w:hanging="315" w:hangingChars="150"/>
        <w:rPr>
          <w:rFonts w:ascii="Arial" w:hAnsi="Arial" w:cs="Arial"/>
        </w:rPr>
      </w:pPr>
    </w:p>
    <w:p w14:paraId="596A68F6">
      <w:pPr>
        <w:spacing w:line="400" w:lineRule="exact"/>
        <w:ind w:left="762" w:leftChars="213" w:hanging="315" w:hangingChars="150"/>
        <w:rPr>
          <w:rFonts w:ascii="Arial" w:hAnsi="Arial" w:cs="Arial"/>
        </w:rPr>
      </w:pPr>
    </w:p>
    <w:p w14:paraId="297786D5">
      <w:pPr>
        <w:spacing w:line="400" w:lineRule="exact"/>
        <w:ind w:left="762" w:leftChars="213" w:hanging="315" w:hangingChars="150"/>
        <w:rPr>
          <w:rFonts w:ascii="Arial" w:hAnsi="Arial" w:cs="Arial"/>
        </w:rPr>
      </w:pPr>
      <w:r>
        <w:rPr>
          <w:rFonts w:ascii="Arial" w:hAnsi="Arial" w:cs="Arial"/>
        </w:rPr>
        <w:t>供应商名称 （盖章）：</w:t>
      </w:r>
    </w:p>
    <w:p w14:paraId="33E43D0A">
      <w:pPr>
        <w:spacing w:line="400" w:lineRule="exact"/>
        <w:ind w:left="762" w:leftChars="213" w:hanging="315" w:hangingChars="150"/>
        <w:rPr>
          <w:rFonts w:ascii="Arial" w:hAnsi="Arial" w:cs="Arial"/>
        </w:rPr>
      </w:pPr>
      <w:r>
        <w:rPr>
          <w:rFonts w:ascii="Arial" w:hAnsi="Arial" w:cs="Arial"/>
        </w:rPr>
        <w:t>法定代表人或授权代表（签字或签章）：</w:t>
      </w:r>
    </w:p>
    <w:p w14:paraId="11D6C4B7">
      <w:pPr>
        <w:spacing w:line="400" w:lineRule="exact"/>
        <w:ind w:left="762" w:leftChars="213" w:hanging="315" w:hangingChars="150"/>
        <w:rPr>
          <w:rFonts w:ascii="Arial" w:hAnsi="Arial" w:cs="Arial"/>
        </w:rPr>
      </w:pPr>
      <w:r>
        <w:rPr>
          <w:rFonts w:ascii="Arial" w:hAnsi="Arial" w:cs="Arial"/>
        </w:rPr>
        <w:t>报价日期：</w:t>
      </w:r>
    </w:p>
    <w:p w14:paraId="09049487">
      <w:pPr>
        <w:spacing w:line="400" w:lineRule="exact"/>
        <w:ind w:left="869" w:leftChars="213" w:hanging="422" w:hangingChars="150"/>
        <w:rPr>
          <w:rFonts w:ascii="黑体" w:hAnsi="黑体" w:eastAsia="黑体" w:cs="黑体"/>
          <w:sz w:val="32"/>
          <w:szCs w:val="32"/>
        </w:rPr>
      </w:pPr>
      <w:r>
        <w:rPr>
          <w:rFonts w:hint="eastAsia" w:ascii="Arial" w:hAnsi="Arial" w:cs="Arial"/>
          <w:b/>
          <w:sz w:val="28"/>
          <w:szCs w:val="28"/>
        </w:rPr>
        <w:br w:type="page"/>
      </w:r>
    </w:p>
    <w:p w14:paraId="4AC0FF75">
      <w:pPr>
        <w:rPr>
          <w:rFonts w:ascii="黑体" w:hAnsi="黑体" w:eastAsia="黑体" w:cs="黑体"/>
          <w:sz w:val="32"/>
          <w:szCs w:val="32"/>
        </w:rPr>
      </w:pPr>
      <w:r>
        <w:rPr>
          <w:rFonts w:hint="eastAsia" w:ascii="黑体" w:hAnsi="黑体" w:eastAsia="黑体" w:cs="黑体"/>
          <w:sz w:val="32"/>
          <w:szCs w:val="32"/>
        </w:rPr>
        <w:t>附件6</w:t>
      </w:r>
    </w:p>
    <w:p w14:paraId="742F9809">
      <w:pPr>
        <w:tabs>
          <w:tab w:val="left" w:pos="900"/>
        </w:tabs>
        <w:spacing w:line="360" w:lineRule="auto"/>
        <w:jc w:val="center"/>
        <w:outlineLvl w:val="1"/>
        <w:rPr>
          <w:rFonts w:ascii="Arial" w:hAnsi="Arial" w:eastAsia="仿宋_GB2312" w:cs="Arial"/>
          <w:color w:val="000000"/>
          <w:highlight w:val="none"/>
        </w:rPr>
      </w:pPr>
      <w:r>
        <w:rPr>
          <w:rFonts w:ascii="Arial" w:hAnsi="Arial" w:cs="Arial"/>
          <w:b/>
          <w:sz w:val="28"/>
          <w:szCs w:val="28"/>
        </w:rPr>
        <w:t>分项报价表</w:t>
      </w:r>
    </w:p>
    <w:p w14:paraId="5085BFE2">
      <w:pPr>
        <w:snapToGrid w:val="0"/>
        <w:jc w:val="left"/>
        <w:rPr>
          <w:rFonts w:ascii="Arial" w:hAnsi="Arial" w:eastAsia="仿宋_GB2312" w:cs="Arial"/>
          <w:color w:val="000000"/>
          <w:highlight w:val="none"/>
        </w:rPr>
      </w:pPr>
      <w:r>
        <w:rPr>
          <w:rFonts w:ascii="Arial" w:hAnsi="Arial" w:eastAsia="仿宋_GB2312" w:cs="Arial"/>
          <w:color w:val="000000"/>
          <w:highlight w:val="none"/>
        </w:rPr>
        <w:t>项目名称：</w:t>
      </w:r>
      <w:r>
        <w:rPr>
          <w:rFonts w:hint="eastAsia" w:ascii="Arial" w:hAnsi="Arial" w:eastAsia="仿宋_GB2312" w:cs="Arial"/>
          <w:color w:val="000000"/>
          <w:highlight w:val="none"/>
        </w:rPr>
        <w:t xml:space="preserve">                                              </w:t>
      </w:r>
      <w:r>
        <w:rPr>
          <w:rFonts w:ascii="Arial" w:hAnsi="Arial" w:eastAsia="仿宋_GB2312" w:cs="Arial"/>
          <w:color w:val="000000"/>
          <w:highlight w:val="none"/>
        </w:rPr>
        <w:t xml:space="preserve"> 货币单位：人民币元</w:t>
      </w:r>
    </w:p>
    <w:tbl>
      <w:tblPr>
        <w:tblStyle w:val="11"/>
        <w:tblW w:w="5612"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75"/>
        <w:gridCol w:w="1421"/>
        <w:gridCol w:w="2694"/>
        <w:gridCol w:w="1180"/>
        <w:gridCol w:w="1243"/>
        <w:gridCol w:w="1373"/>
        <w:gridCol w:w="986"/>
      </w:tblGrid>
      <w:tr w14:paraId="27845F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353" w:type="pct"/>
            <w:noWrap w:val="0"/>
            <w:vAlign w:val="center"/>
          </w:tcPr>
          <w:p w14:paraId="7DC71F06">
            <w:pPr>
              <w:snapToGrid w:val="0"/>
              <w:spacing w:before="240" w:beforeLines="100" w:after="240" w:afterLines="100"/>
              <w:jc w:val="center"/>
              <w:rPr>
                <w:rFonts w:ascii="Arial" w:hAnsi="Arial" w:eastAsia="黑体" w:cs="Arial"/>
                <w:color w:val="000000"/>
                <w:highlight w:val="none"/>
              </w:rPr>
            </w:pPr>
            <w:r>
              <w:rPr>
                <w:rFonts w:ascii="Arial" w:hAnsi="Arial" w:eastAsia="黑体" w:cs="Arial"/>
                <w:color w:val="000000"/>
                <w:highlight w:val="none"/>
              </w:rPr>
              <w:t>序号</w:t>
            </w:r>
          </w:p>
        </w:tc>
        <w:tc>
          <w:tcPr>
            <w:tcW w:w="742" w:type="pct"/>
            <w:noWrap w:val="0"/>
            <w:vAlign w:val="center"/>
          </w:tcPr>
          <w:p w14:paraId="608BF61E">
            <w:pPr>
              <w:snapToGrid w:val="0"/>
              <w:jc w:val="center"/>
              <w:rPr>
                <w:rFonts w:ascii="Arial" w:hAnsi="Arial" w:eastAsia="黑体" w:cs="Arial"/>
                <w:color w:val="000000"/>
                <w:highlight w:val="none"/>
              </w:rPr>
            </w:pPr>
            <w:r>
              <w:rPr>
                <w:rFonts w:hint="eastAsia" w:ascii="Arial" w:hAnsi="Arial" w:eastAsia="黑体" w:cs="Arial"/>
                <w:color w:val="000000"/>
                <w:highlight w:val="none"/>
              </w:rPr>
              <w:t>服务名称</w:t>
            </w:r>
          </w:p>
        </w:tc>
        <w:tc>
          <w:tcPr>
            <w:tcW w:w="1407" w:type="pct"/>
            <w:noWrap w:val="0"/>
            <w:vAlign w:val="center"/>
          </w:tcPr>
          <w:p w14:paraId="35836532">
            <w:pPr>
              <w:snapToGrid w:val="0"/>
              <w:jc w:val="center"/>
              <w:rPr>
                <w:rFonts w:hint="eastAsia" w:ascii="Arial" w:hAnsi="Arial" w:eastAsia="黑体" w:cs="Arial"/>
                <w:color w:val="000000"/>
                <w:highlight w:val="none"/>
              </w:rPr>
            </w:pPr>
            <w:r>
              <w:rPr>
                <w:rFonts w:hint="eastAsia" w:ascii="黑体" w:hAnsi="黑体" w:eastAsia="黑体"/>
                <w:color w:val="000000"/>
                <w:kern w:val="2"/>
                <w:sz w:val="21"/>
                <w:szCs w:val="21"/>
                <w:highlight w:val="none"/>
              </w:rPr>
              <w:t>服务内容</w:t>
            </w:r>
          </w:p>
        </w:tc>
        <w:tc>
          <w:tcPr>
            <w:tcW w:w="616" w:type="pct"/>
            <w:noWrap w:val="0"/>
            <w:vAlign w:val="center"/>
          </w:tcPr>
          <w:p w14:paraId="29459394">
            <w:pPr>
              <w:snapToGrid w:val="0"/>
              <w:jc w:val="center"/>
              <w:rPr>
                <w:rFonts w:hint="eastAsia" w:ascii="Arial" w:hAnsi="Arial" w:eastAsia="黑体" w:cs="Arial"/>
                <w:color w:val="000000"/>
                <w:highlight w:val="none"/>
              </w:rPr>
            </w:pPr>
            <w:r>
              <w:rPr>
                <w:rFonts w:hint="eastAsia" w:ascii="Arial" w:hAnsi="Arial" w:eastAsia="黑体" w:cs="Arial"/>
                <w:color w:val="000000"/>
                <w:highlight w:val="none"/>
              </w:rPr>
              <w:t>数量</w:t>
            </w:r>
          </w:p>
        </w:tc>
        <w:tc>
          <w:tcPr>
            <w:tcW w:w="648" w:type="pct"/>
            <w:noWrap w:val="0"/>
            <w:vAlign w:val="center"/>
          </w:tcPr>
          <w:p w14:paraId="0CE857F1">
            <w:pPr>
              <w:snapToGrid w:val="0"/>
              <w:jc w:val="center"/>
              <w:rPr>
                <w:rFonts w:ascii="Arial" w:hAnsi="Arial" w:eastAsia="黑体" w:cs="Arial"/>
                <w:color w:val="000000"/>
                <w:highlight w:val="none"/>
              </w:rPr>
            </w:pPr>
            <w:r>
              <w:rPr>
                <w:rFonts w:ascii="Arial" w:hAnsi="Arial" w:eastAsia="黑体" w:cs="Arial"/>
                <w:color w:val="000000"/>
                <w:highlight w:val="none"/>
              </w:rPr>
              <w:t>单价</w:t>
            </w:r>
          </w:p>
        </w:tc>
        <w:tc>
          <w:tcPr>
            <w:tcW w:w="717" w:type="pct"/>
            <w:noWrap w:val="0"/>
            <w:vAlign w:val="center"/>
          </w:tcPr>
          <w:p w14:paraId="0B75687A">
            <w:pPr>
              <w:snapToGrid w:val="0"/>
              <w:jc w:val="center"/>
              <w:rPr>
                <w:rFonts w:ascii="Arial" w:hAnsi="Arial" w:eastAsia="黑体" w:cs="Arial"/>
                <w:color w:val="000000"/>
                <w:highlight w:val="none"/>
              </w:rPr>
            </w:pPr>
            <w:r>
              <w:rPr>
                <w:rFonts w:ascii="Arial" w:hAnsi="Arial" w:eastAsia="黑体" w:cs="Arial"/>
                <w:color w:val="000000"/>
                <w:highlight w:val="none"/>
              </w:rPr>
              <w:t>总价</w:t>
            </w:r>
          </w:p>
        </w:tc>
        <w:tc>
          <w:tcPr>
            <w:tcW w:w="515" w:type="pct"/>
            <w:noWrap w:val="0"/>
            <w:vAlign w:val="center"/>
          </w:tcPr>
          <w:p w14:paraId="6BDA1344">
            <w:pPr>
              <w:snapToGrid w:val="0"/>
              <w:jc w:val="center"/>
              <w:rPr>
                <w:rFonts w:ascii="Arial" w:hAnsi="Arial" w:eastAsia="黑体" w:cs="Arial"/>
                <w:color w:val="000000"/>
                <w:highlight w:val="none"/>
              </w:rPr>
            </w:pPr>
            <w:r>
              <w:rPr>
                <w:rFonts w:ascii="Arial" w:hAnsi="Arial" w:eastAsia="黑体" w:cs="Arial"/>
                <w:color w:val="000000"/>
                <w:highlight w:val="none"/>
              </w:rPr>
              <w:t>备注</w:t>
            </w:r>
          </w:p>
        </w:tc>
      </w:tr>
      <w:tr w14:paraId="0B441F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2" w:hRule="atLeast"/>
          <w:jc w:val="center"/>
        </w:trPr>
        <w:tc>
          <w:tcPr>
            <w:tcW w:w="353" w:type="pct"/>
            <w:noWrap w:val="0"/>
            <w:vAlign w:val="center"/>
          </w:tcPr>
          <w:p w14:paraId="2B6D05F0">
            <w:pPr>
              <w:snapToGrid w:val="0"/>
              <w:spacing w:before="240" w:beforeLines="100" w:after="240" w:afterLines="100"/>
              <w:jc w:val="center"/>
              <w:rPr>
                <w:rFonts w:ascii="Arial" w:hAnsi="Arial" w:cs="Arial"/>
                <w:color w:val="000000"/>
                <w:highlight w:val="none"/>
              </w:rPr>
            </w:pPr>
          </w:p>
        </w:tc>
        <w:tc>
          <w:tcPr>
            <w:tcW w:w="742" w:type="pct"/>
            <w:noWrap w:val="0"/>
            <w:vAlign w:val="center"/>
          </w:tcPr>
          <w:p w14:paraId="110FC13B">
            <w:pPr>
              <w:rPr>
                <w:rFonts w:ascii="Arial" w:hAnsi="Arial" w:cs="Arial"/>
                <w:color w:val="000000"/>
                <w:highlight w:val="none"/>
              </w:rPr>
            </w:pPr>
          </w:p>
        </w:tc>
        <w:tc>
          <w:tcPr>
            <w:tcW w:w="1407" w:type="pct"/>
            <w:noWrap w:val="0"/>
            <w:vAlign w:val="center"/>
          </w:tcPr>
          <w:p w14:paraId="50350E75">
            <w:pPr>
              <w:snapToGrid w:val="0"/>
              <w:jc w:val="center"/>
              <w:rPr>
                <w:rFonts w:ascii="Arial" w:hAnsi="Arial" w:cs="Arial"/>
                <w:color w:val="000000"/>
                <w:highlight w:val="none"/>
              </w:rPr>
            </w:pPr>
          </w:p>
        </w:tc>
        <w:tc>
          <w:tcPr>
            <w:tcW w:w="616" w:type="pct"/>
            <w:noWrap w:val="0"/>
            <w:vAlign w:val="center"/>
          </w:tcPr>
          <w:p w14:paraId="5C657675">
            <w:pPr>
              <w:snapToGrid w:val="0"/>
              <w:jc w:val="center"/>
              <w:rPr>
                <w:rFonts w:ascii="Arial" w:hAnsi="Arial" w:cs="Arial"/>
                <w:color w:val="000000"/>
                <w:highlight w:val="none"/>
              </w:rPr>
            </w:pPr>
          </w:p>
        </w:tc>
        <w:tc>
          <w:tcPr>
            <w:tcW w:w="648" w:type="pct"/>
            <w:noWrap w:val="0"/>
            <w:vAlign w:val="center"/>
          </w:tcPr>
          <w:p w14:paraId="74D43CF4">
            <w:pPr>
              <w:snapToGrid w:val="0"/>
              <w:jc w:val="center"/>
              <w:rPr>
                <w:rFonts w:ascii="Arial" w:hAnsi="Arial" w:cs="Arial"/>
                <w:color w:val="000000"/>
                <w:highlight w:val="none"/>
              </w:rPr>
            </w:pPr>
          </w:p>
        </w:tc>
        <w:tc>
          <w:tcPr>
            <w:tcW w:w="717" w:type="pct"/>
            <w:noWrap w:val="0"/>
            <w:vAlign w:val="center"/>
          </w:tcPr>
          <w:p w14:paraId="1D0328E3">
            <w:pPr>
              <w:snapToGrid w:val="0"/>
              <w:jc w:val="center"/>
              <w:rPr>
                <w:rFonts w:ascii="Arial" w:hAnsi="Arial" w:cs="Arial"/>
                <w:color w:val="000000"/>
                <w:highlight w:val="none"/>
              </w:rPr>
            </w:pPr>
          </w:p>
        </w:tc>
        <w:tc>
          <w:tcPr>
            <w:tcW w:w="515" w:type="pct"/>
            <w:noWrap w:val="0"/>
            <w:vAlign w:val="center"/>
          </w:tcPr>
          <w:p w14:paraId="1FB98F11">
            <w:pPr>
              <w:snapToGrid w:val="0"/>
              <w:jc w:val="center"/>
              <w:rPr>
                <w:rFonts w:ascii="Arial" w:hAnsi="Arial" w:cs="Arial"/>
                <w:color w:val="000000"/>
                <w:highlight w:val="none"/>
              </w:rPr>
            </w:pPr>
          </w:p>
        </w:tc>
      </w:tr>
      <w:tr w14:paraId="46E6B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4" w:hRule="atLeast"/>
          <w:jc w:val="center"/>
        </w:trPr>
        <w:tc>
          <w:tcPr>
            <w:tcW w:w="353" w:type="pct"/>
            <w:noWrap w:val="0"/>
            <w:vAlign w:val="center"/>
          </w:tcPr>
          <w:p w14:paraId="17D92087">
            <w:pPr>
              <w:snapToGrid w:val="0"/>
              <w:spacing w:before="240" w:beforeLines="100" w:after="240" w:afterLines="100"/>
              <w:jc w:val="center"/>
              <w:rPr>
                <w:rFonts w:ascii="Arial" w:hAnsi="Arial" w:cs="Arial"/>
                <w:color w:val="000000"/>
                <w:highlight w:val="none"/>
              </w:rPr>
            </w:pPr>
          </w:p>
        </w:tc>
        <w:tc>
          <w:tcPr>
            <w:tcW w:w="742" w:type="pct"/>
            <w:noWrap w:val="0"/>
            <w:vAlign w:val="center"/>
          </w:tcPr>
          <w:p w14:paraId="6C9DD2E2">
            <w:pPr>
              <w:rPr>
                <w:rFonts w:ascii="Arial" w:hAnsi="Arial" w:cs="Arial"/>
                <w:color w:val="000000"/>
                <w:highlight w:val="none"/>
              </w:rPr>
            </w:pPr>
          </w:p>
        </w:tc>
        <w:tc>
          <w:tcPr>
            <w:tcW w:w="1407" w:type="pct"/>
            <w:noWrap w:val="0"/>
            <w:vAlign w:val="center"/>
          </w:tcPr>
          <w:p w14:paraId="534F975B">
            <w:pPr>
              <w:snapToGrid w:val="0"/>
              <w:jc w:val="center"/>
              <w:rPr>
                <w:rFonts w:ascii="Arial" w:hAnsi="Arial" w:cs="Arial"/>
                <w:color w:val="000000"/>
                <w:highlight w:val="none"/>
              </w:rPr>
            </w:pPr>
          </w:p>
        </w:tc>
        <w:tc>
          <w:tcPr>
            <w:tcW w:w="616" w:type="pct"/>
            <w:noWrap w:val="0"/>
            <w:vAlign w:val="center"/>
          </w:tcPr>
          <w:p w14:paraId="2AE40C1B">
            <w:pPr>
              <w:snapToGrid w:val="0"/>
              <w:jc w:val="center"/>
              <w:rPr>
                <w:rFonts w:ascii="Arial" w:hAnsi="Arial" w:cs="Arial"/>
                <w:color w:val="000000"/>
                <w:highlight w:val="none"/>
              </w:rPr>
            </w:pPr>
          </w:p>
        </w:tc>
        <w:tc>
          <w:tcPr>
            <w:tcW w:w="648" w:type="pct"/>
            <w:noWrap w:val="0"/>
            <w:vAlign w:val="center"/>
          </w:tcPr>
          <w:p w14:paraId="7676696F">
            <w:pPr>
              <w:snapToGrid w:val="0"/>
              <w:jc w:val="center"/>
              <w:rPr>
                <w:rFonts w:ascii="Arial" w:hAnsi="Arial" w:cs="Arial"/>
                <w:color w:val="000000"/>
                <w:highlight w:val="none"/>
              </w:rPr>
            </w:pPr>
          </w:p>
        </w:tc>
        <w:tc>
          <w:tcPr>
            <w:tcW w:w="717" w:type="pct"/>
            <w:noWrap w:val="0"/>
            <w:vAlign w:val="center"/>
          </w:tcPr>
          <w:p w14:paraId="3C5E34EA">
            <w:pPr>
              <w:snapToGrid w:val="0"/>
              <w:jc w:val="center"/>
              <w:rPr>
                <w:rFonts w:ascii="Arial" w:hAnsi="Arial" w:cs="Arial"/>
                <w:color w:val="000000"/>
                <w:highlight w:val="none"/>
              </w:rPr>
            </w:pPr>
          </w:p>
        </w:tc>
        <w:tc>
          <w:tcPr>
            <w:tcW w:w="515" w:type="pct"/>
            <w:noWrap w:val="0"/>
            <w:vAlign w:val="center"/>
          </w:tcPr>
          <w:p w14:paraId="715092B0">
            <w:pPr>
              <w:snapToGrid w:val="0"/>
              <w:jc w:val="center"/>
              <w:rPr>
                <w:rFonts w:ascii="Arial" w:hAnsi="Arial" w:cs="Arial"/>
                <w:color w:val="000000"/>
                <w:highlight w:val="none"/>
              </w:rPr>
            </w:pPr>
          </w:p>
        </w:tc>
      </w:tr>
      <w:tr w14:paraId="234B8C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4" w:hRule="atLeast"/>
          <w:jc w:val="center"/>
        </w:trPr>
        <w:tc>
          <w:tcPr>
            <w:tcW w:w="353" w:type="pct"/>
            <w:noWrap w:val="0"/>
            <w:vAlign w:val="center"/>
          </w:tcPr>
          <w:p w14:paraId="7479E19E">
            <w:pPr>
              <w:snapToGrid w:val="0"/>
              <w:spacing w:before="240" w:beforeLines="100" w:after="240" w:afterLines="100"/>
              <w:jc w:val="center"/>
              <w:rPr>
                <w:rFonts w:ascii="Arial" w:hAnsi="Arial" w:cs="Arial"/>
                <w:color w:val="000000"/>
                <w:highlight w:val="none"/>
              </w:rPr>
            </w:pPr>
          </w:p>
        </w:tc>
        <w:tc>
          <w:tcPr>
            <w:tcW w:w="742" w:type="pct"/>
            <w:noWrap w:val="0"/>
            <w:vAlign w:val="center"/>
          </w:tcPr>
          <w:p w14:paraId="258DE503">
            <w:pPr>
              <w:rPr>
                <w:rFonts w:ascii="Arial" w:hAnsi="Arial" w:cs="Arial"/>
                <w:color w:val="000000"/>
                <w:highlight w:val="none"/>
              </w:rPr>
            </w:pPr>
          </w:p>
        </w:tc>
        <w:tc>
          <w:tcPr>
            <w:tcW w:w="1407" w:type="pct"/>
            <w:noWrap w:val="0"/>
            <w:vAlign w:val="center"/>
          </w:tcPr>
          <w:p w14:paraId="73797CE0">
            <w:pPr>
              <w:snapToGrid w:val="0"/>
              <w:jc w:val="center"/>
              <w:rPr>
                <w:rFonts w:ascii="Arial" w:hAnsi="Arial" w:cs="Arial"/>
                <w:color w:val="000000"/>
                <w:highlight w:val="none"/>
              </w:rPr>
            </w:pPr>
          </w:p>
        </w:tc>
        <w:tc>
          <w:tcPr>
            <w:tcW w:w="616" w:type="pct"/>
            <w:noWrap w:val="0"/>
            <w:vAlign w:val="center"/>
          </w:tcPr>
          <w:p w14:paraId="70A4CF63">
            <w:pPr>
              <w:snapToGrid w:val="0"/>
              <w:jc w:val="center"/>
              <w:rPr>
                <w:rFonts w:ascii="Arial" w:hAnsi="Arial" w:cs="Arial"/>
                <w:color w:val="000000"/>
                <w:highlight w:val="none"/>
              </w:rPr>
            </w:pPr>
          </w:p>
        </w:tc>
        <w:tc>
          <w:tcPr>
            <w:tcW w:w="648" w:type="pct"/>
            <w:noWrap w:val="0"/>
            <w:vAlign w:val="center"/>
          </w:tcPr>
          <w:p w14:paraId="7C91293C">
            <w:pPr>
              <w:snapToGrid w:val="0"/>
              <w:jc w:val="center"/>
              <w:rPr>
                <w:rFonts w:ascii="Arial" w:hAnsi="Arial" w:cs="Arial"/>
                <w:color w:val="000000"/>
                <w:highlight w:val="none"/>
              </w:rPr>
            </w:pPr>
          </w:p>
        </w:tc>
        <w:tc>
          <w:tcPr>
            <w:tcW w:w="717" w:type="pct"/>
            <w:noWrap w:val="0"/>
            <w:vAlign w:val="center"/>
          </w:tcPr>
          <w:p w14:paraId="15E6409C">
            <w:pPr>
              <w:snapToGrid w:val="0"/>
              <w:jc w:val="center"/>
              <w:rPr>
                <w:rFonts w:ascii="Arial" w:hAnsi="Arial" w:cs="Arial"/>
                <w:color w:val="000000"/>
                <w:highlight w:val="none"/>
              </w:rPr>
            </w:pPr>
          </w:p>
        </w:tc>
        <w:tc>
          <w:tcPr>
            <w:tcW w:w="515" w:type="pct"/>
            <w:noWrap w:val="0"/>
            <w:vAlign w:val="center"/>
          </w:tcPr>
          <w:p w14:paraId="0C542312">
            <w:pPr>
              <w:snapToGrid w:val="0"/>
              <w:jc w:val="center"/>
              <w:rPr>
                <w:rFonts w:ascii="Arial" w:hAnsi="Arial" w:cs="Arial"/>
                <w:color w:val="000000"/>
                <w:highlight w:val="none"/>
              </w:rPr>
            </w:pPr>
          </w:p>
        </w:tc>
      </w:tr>
      <w:tr w14:paraId="5977A5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4" w:hRule="atLeast"/>
          <w:jc w:val="center"/>
        </w:trPr>
        <w:tc>
          <w:tcPr>
            <w:tcW w:w="353" w:type="pct"/>
            <w:noWrap w:val="0"/>
            <w:vAlign w:val="center"/>
          </w:tcPr>
          <w:p w14:paraId="70480FFB">
            <w:pPr>
              <w:snapToGrid w:val="0"/>
              <w:spacing w:before="240" w:beforeLines="100" w:after="240" w:afterLines="100"/>
              <w:jc w:val="center"/>
              <w:rPr>
                <w:rFonts w:ascii="Arial" w:hAnsi="Arial" w:cs="Arial"/>
                <w:color w:val="000000"/>
                <w:highlight w:val="none"/>
              </w:rPr>
            </w:pPr>
          </w:p>
        </w:tc>
        <w:tc>
          <w:tcPr>
            <w:tcW w:w="742" w:type="pct"/>
            <w:noWrap w:val="0"/>
            <w:vAlign w:val="center"/>
          </w:tcPr>
          <w:p w14:paraId="3132BDE7">
            <w:pPr>
              <w:rPr>
                <w:rFonts w:ascii="Arial" w:hAnsi="Arial" w:cs="Arial"/>
                <w:color w:val="000000"/>
                <w:highlight w:val="none"/>
              </w:rPr>
            </w:pPr>
          </w:p>
        </w:tc>
        <w:tc>
          <w:tcPr>
            <w:tcW w:w="1407" w:type="pct"/>
            <w:noWrap w:val="0"/>
            <w:vAlign w:val="center"/>
          </w:tcPr>
          <w:p w14:paraId="64B86568">
            <w:pPr>
              <w:snapToGrid w:val="0"/>
              <w:jc w:val="center"/>
              <w:rPr>
                <w:rFonts w:ascii="Arial" w:hAnsi="Arial" w:cs="Arial"/>
                <w:color w:val="000000"/>
                <w:highlight w:val="none"/>
              </w:rPr>
            </w:pPr>
          </w:p>
        </w:tc>
        <w:tc>
          <w:tcPr>
            <w:tcW w:w="616" w:type="pct"/>
            <w:noWrap w:val="0"/>
            <w:vAlign w:val="center"/>
          </w:tcPr>
          <w:p w14:paraId="0DE92792">
            <w:pPr>
              <w:snapToGrid w:val="0"/>
              <w:jc w:val="center"/>
              <w:rPr>
                <w:rFonts w:ascii="Arial" w:hAnsi="Arial" w:cs="Arial"/>
                <w:color w:val="000000"/>
                <w:highlight w:val="none"/>
              </w:rPr>
            </w:pPr>
          </w:p>
        </w:tc>
        <w:tc>
          <w:tcPr>
            <w:tcW w:w="648" w:type="pct"/>
            <w:noWrap w:val="0"/>
            <w:vAlign w:val="center"/>
          </w:tcPr>
          <w:p w14:paraId="122381C7">
            <w:pPr>
              <w:snapToGrid w:val="0"/>
              <w:jc w:val="center"/>
              <w:rPr>
                <w:rFonts w:ascii="Arial" w:hAnsi="Arial" w:cs="Arial"/>
                <w:color w:val="000000"/>
                <w:highlight w:val="none"/>
              </w:rPr>
            </w:pPr>
          </w:p>
        </w:tc>
        <w:tc>
          <w:tcPr>
            <w:tcW w:w="717" w:type="pct"/>
            <w:noWrap w:val="0"/>
            <w:vAlign w:val="center"/>
          </w:tcPr>
          <w:p w14:paraId="0717DE91">
            <w:pPr>
              <w:snapToGrid w:val="0"/>
              <w:jc w:val="center"/>
              <w:rPr>
                <w:rFonts w:ascii="Arial" w:hAnsi="Arial" w:cs="Arial"/>
                <w:color w:val="000000"/>
                <w:highlight w:val="none"/>
              </w:rPr>
            </w:pPr>
          </w:p>
        </w:tc>
        <w:tc>
          <w:tcPr>
            <w:tcW w:w="515" w:type="pct"/>
            <w:noWrap w:val="0"/>
            <w:vAlign w:val="center"/>
          </w:tcPr>
          <w:p w14:paraId="59892C8C">
            <w:pPr>
              <w:snapToGrid w:val="0"/>
              <w:jc w:val="center"/>
              <w:rPr>
                <w:rFonts w:ascii="Arial" w:hAnsi="Arial" w:cs="Arial"/>
                <w:color w:val="000000"/>
                <w:highlight w:val="none"/>
              </w:rPr>
            </w:pPr>
          </w:p>
        </w:tc>
      </w:tr>
      <w:tr w14:paraId="658DAE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4" w:hRule="atLeast"/>
          <w:jc w:val="center"/>
        </w:trPr>
        <w:tc>
          <w:tcPr>
            <w:tcW w:w="353" w:type="pct"/>
            <w:noWrap w:val="0"/>
            <w:vAlign w:val="center"/>
          </w:tcPr>
          <w:p w14:paraId="2BBECBA5">
            <w:pPr>
              <w:snapToGrid w:val="0"/>
              <w:spacing w:before="240" w:beforeLines="100" w:after="240" w:afterLines="100"/>
              <w:jc w:val="center"/>
              <w:rPr>
                <w:rFonts w:ascii="Arial" w:hAnsi="Arial" w:cs="Arial"/>
                <w:color w:val="000000"/>
                <w:highlight w:val="none"/>
              </w:rPr>
            </w:pPr>
          </w:p>
        </w:tc>
        <w:tc>
          <w:tcPr>
            <w:tcW w:w="742" w:type="pct"/>
            <w:noWrap w:val="0"/>
            <w:vAlign w:val="center"/>
          </w:tcPr>
          <w:p w14:paraId="7564C772">
            <w:pPr>
              <w:rPr>
                <w:rFonts w:ascii="Arial" w:hAnsi="Arial" w:cs="Arial"/>
                <w:color w:val="000000"/>
                <w:highlight w:val="none"/>
              </w:rPr>
            </w:pPr>
          </w:p>
        </w:tc>
        <w:tc>
          <w:tcPr>
            <w:tcW w:w="1407" w:type="pct"/>
            <w:noWrap w:val="0"/>
            <w:vAlign w:val="center"/>
          </w:tcPr>
          <w:p w14:paraId="7C4616F5">
            <w:pPr>
              <w:snapToGrid w:val="0"/>
              <w:jc w:val="center"/>
              <w:rPr>
                <w:rFonts w:ascii="Arial" w:hAnsi="Arial" w:cs="Arial"/>
                <w:color w:val="000000"/>
                <w:highlight w:val="none"/>
              </w:rPr>
            </w:pPr>
          </w:p>
        </w:tc>
        <w:tc>
          <w:tcPr>
            <w:tcW w:w="616" w:type="pct"/>
            <w:noWrap w:val="0"/>
            <w:vAlign w:val="center"/>
          </w:tcPr>
          <w:p w14:paraId="3885F94A">
            <w:pPr>
              <w:snapToGrid w:val="0"/>
              <w:jc w:val="center"/>
              <w:rPr>
                <w:rFonts w:ascii="Arial" w:hAnsi="Arial" w:cs="Arial"/>
                <w:color w:val="000000"/>
                <w:highlight w:val="none"/>
              </w:rPr>
            </w:pPr>
          </w:p>
        </w:tc>
        <w:tc>
          <w:tcPr>
            <w:tcW w:w="648" w:type="pct"/>
            <w:noWrap w:val="0"/>
            <w:vAlign w:val="center"/>
          </w:tcPr>
          <w:p w14:paraId="5601CAFA">
            <w:pPr>
              <w:snapToGrid w:val="0"/>
              <w:jc w:val="center"/>
              <w:rPr>
                <w:rFonts w:ascii="Arial" w:hAnsi="Arial" w:cs="Arial"/>
                <w:color w:val="000000"/>
                <w:highlight w:val="none"/>
              </w:rPr>
            </w:pPr>
          </w:p>
        </w:tc>
        <w:tc>
          <w:tcPr>
            <w:tcW w:w="717" w:type="pct"/>
            <w:noWrap w:val="0"/>
            <w:vAlign w:val="center"/>
          </w:tcPr>
          <w:p w14:paraId="7D5B8F77">
            <w:pPr>
              <w:snapToGrid w:val="0"/>
              <w:jc w:val="center"/>
              <w:rPr>
                <w:rFonts w:ascii="Arial" w:hAnsi="Arial" w:cs="Arial"/>
                <w:color w:val="000000"/>
                <w:highlight w:val="none"/>
              </w:rPr>
            </w:pPr>
          </w:p>
        </w:tc>
        <w:tc>
          <w:tcPr>
            <w:tcW w:w="515" w:type="pct"/>
            <w:noWrap w:val="0"/>
            <w:vAlign w:val="center"/>
          </w:tcPr>
          <w:p w14:paraId="1F8E6C57">
            <w:pPr>
              <w:snapToGrid w:val="0"/>
              <w:jc w:val="center"/>
              <w:rPr>
                <w:rFonts w:ascii="Arial" w:hAnsi="Arial" w:cs="Arial"/>
                <w:color w:val="000000"/>
                <w:highlight w:val="none"/>
              </w:rPr>
            </w:pPr>
          </w:p>
        </w:tc>
      </w:tr>
      <w:tr w14:paraId="30C921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4" w:hRule="atLeast"/>
          <w:jc w:val="center"/>
        </w:trPr>
        <w:tc>
          <w:tcPr>
            <w:tcW w:w="353" w:type="pct"/>
            <w:noWrap w:val="0"/>
            <w:vAlign w:val="center"/>
          </w:tcPr>
          <w:p w14:paraId="38375D92">
            <w:pPr>
              <w:snapToGrid w:val="0"/>
              <w:spacing w:before="240" w:beforeLines="100" w:after="240" w:afterLines="100"/>
              <w:jc w:val="center"/>
              <w:rPr>
                <w:rFonts w:ascii="Arial" w:hAnsi="Arial" w:cs="Arial"/>
                <w:color w:val="000000"/>
                <w:highlight w:val="none"/>
              </w:rPr>
            </w:pPr>
          </w:p>
        </w:tc>
        <w:tc>
          <w:tcPr>
            <w:tcW w:w="742" w:type="pct"/>
            <w:noWrap w:val="0"/>
            <w:vAlign w:val="center"/>
          </w:tcPr>
          <w:p w14:paraId="02FD00E7">
            <w:pPr>
              <w:rPr>
                <w:rFonts w:ascii="Arial" w:hAnsi="Arial" w:cs="Arial"/>
                <w:color w:val="000000"/>
                <w:highlight w:val="none"/>
              </w:rPr>
            </w:pPr>
          </w:p>
        </w:tc>
        <w:tc>
          <w:tcPr>
            <w:tcW w:w="1407" w:type="pct"/>
            <w:noWrap w:val="0"/>
            <w:vAlign w:val="center"/>
          </w:tcPr>
          <w:p w14:paraId="33755AA1">
            <w:pPr>
              <w:snapToGrid w:val="0"/>
              <w:jc w:val="center"/>
              <w:rPr>
                <w:rFonts w:ascii="Arial" w:hAnsi="Arial" w:cs="Arial"/>
                <w:color w:val="000000"/>
                <w:highlight w:val="none"/>
              </w:rPr>
            </w:pPr>
          </w:p>
        </w:tc>
        <w:tc>
          <w:tcPr>
            <w:tcW w:w="616" w:type="pct"/>
            <w:noWrap w:val="0"/>
            <w:vAlign w:val="center"/>
          </w:tcPr>
          <w:p w14:paraId="0B1F7600">
            <w:pPr>
              <w:snapToGrid w:val="0"/>
              <w:jc w:val="center"/>
              <w:rPr>
                <w:rFonts w:ascii="Arial" w:hAnsi="Arial" w:cs="Arial"/>
                <w:color w:val="000000"/>
                <w:highlight w:val="none"/>
              </w:rPr>
            </w:pPr>
          </w:p>
        </w:tc>
        <w:tc>
          <w:tcPr>
            <w:tcW w:w="648" w:type="pct"/>
            <w:noWrap w:val="0"/>
            <w:vAlign w:val="center"/>
          </w:tcPr>
          <w:p w14:paraId="007FFB4F">
            <w:pPr>
              <w:snapToGrid w:val="0"/>
              <w:jc w:val="center"/>
              <w:rPr>
                <w:rFonts w:ascii="Arial" w:hAnsi="Arial" w:cs="Arial"/>
                <w:color w:val="000000"/>
                <w:highlight w:val="none"/>
              </w:rPr>
            </w:pPr>
          </w:p>
        </w:tc>
        <w:tc>
          <w:tcPr>
            <w:tcW w:w="717" w:type="pct"/>
            <w:noWrap w:val="0"/>
            <w:vAlign w:val="center"/>
          </w:tcPr>
          <w:p w14:paraId="6BAA5E89">
            <w:pPr>
              <w:snapToGrid w:val="0"/>
              <w:jc w:val="center"/>
              <w:rPr>
                <w:rFonts w:ascii="Arial" w:hAnsi="Arial" w:cs="Arial"/>
                <w:color w:val="000000"/>
                <w:highlight w:val="none"/>
              </w:rPr>
            </w:pPr>
          </w:p>
        </w:tc>
        <w:tc>
          <w:tcPr>
            <w:tcW w:w="515" w:type="pct"/>
            <w:noWrap w:val="0"/>
            <w:vAlign w:val="center"/>
          </w:tcPr>
          <w:p w14:paraId="41D7A1D8">
            <w:pPr>
              <w:snapToGrid w:val="0"/>
              <w:jc w:val="center"/>
              <w:rPr>
                <w:rFonts w:ascii="Arial" w:hAnsi="Arial" w:cs="Arial"/>
                <w:color w:val="000000"/>
                <w:highlight w:val="none"/>
              </w:rPr>
            </w:pPr>
          </w:p>
        </w:tc>
      </w:tr>
      <w:tr w14:paraId="0833ED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4" w:hRule="atLeast"/>
          <w:jc w:val="center"/>
        </w:trPr>
        <w:tc>
          <w:tcPr>
            <w:tcW w:w="353" w:type="pct"/>
            <w:noWrap w:val="0"/>
            <w:vAlign w:val="center"/>
          </w:tcPr>
          <w:p w14:paraId="3417B471">
            <w:pPr>
              <w:snapToGrid w:val="0"/>
              <w:spacing w:before="240" w:beforeLines="100" w:after="240" w:afterLines="100"/>
              <w:jc w:val="center"/>
              <w:rPr>
                <w:rFonts w:ascii="Arial" w:hAnsi="Arial" w:cs="Arial"/>
                <w:color w:val="000000"/>
                <w:highlight w:val="none"/>
              </w:rPr>
            </w:pPr>
          </w:p>
        </w:tc>
        <w:tc>
          <w:tcPr>
            <w:tcW w:w="742" w:type="pct"/>
            <w:noWrap w:val="0"/>
            <w:vAlign w:val="center"/>
          </w:tcPr>
          <w:p w14:paraId="1337C0E6">
            <w:pPr>
              <w:rPr>
                <w:rFonts w:ascii="Arial" w:hAnsi="Arial" w:cs="Arial"/>
                <w:color w:val="000000"/>
                <w:highlight w:val="none"/>
              </w:rPr>
            </w:pPr>
          </w:p>
        </w:tc>
        <w:tc>
          <w:tcPr>
            <w:tcW w:w="1407" w:type="pct"/>
            <w:noWrap w:val="0"/>
            <w:vAlign w:val="center"/>
          </w:tcPr>
          <w:p w14:paraId="2E0426C9">
            <w:pPr>
              <w:snapToGrid w:val="0"/>
              <w:jc w:val="center"/>
              <w:rPr>
                <w:rFonts w:ascii="Arial" w:hAnsi="Arial" w:cs="Arial"/>
                <w:color w:val="000000"/>
                <w:highlight w:val="none"/>
              </w:rPr>
            </w:pPr>
          </w:p>
        </w:tc>
        <w:tc>
          <w:tcPr>
            <w:tcW w:w="616" w:type="pct"/>
            <w:noWrap w:val="0"/>
            <w:vAlign w:val="center"/>
          </w:tcPr>
          <w:p w14:paraId="27EACDDD">
            <w:pPr>
              <w:snapToGrid w:val="0"/>
              <w:jc w:val="center"/>
              <w:rPr>
                <w:rFonts w:ascii="Arial" w:hAnsi="Arial" w:cs="Arial"/>
                <w:color w:val="000000"/>
                <w:highlight w:val="none"/>
              </w:rPr>
            </w:pPr>
          </w:p>
        </w:tc>
        <w:tc>
          <w:tcPr>
            <w:tcW w:w="648" w:type="pct"/>
            <w:noWrap w:val="0"/>
            <w:vAlign w:val="center"/>
          </w:tcPr>
          <w:p w14:paraId="586E24D2">
            <w:pPr>
              <w:snapToGrid w:val="0"/>
              <w:jc w:val="center"/>
              <w:rPr>
                <w:rFonts w:ascii="Arial" w:hAnsi="Arial" w:cs="Arial"/>
                <w:color w:val="000000"/>
                <w:highlight w:val="none"/>
              </w:rPr>
            </w:pPr>
          </w:p>
        </w:tc>
        <w:tc>
          <w:tcPr>
            <w:tcW w:w="717" w:type="pct"/>
            <w:noWrap w:val="0"/>
            <w:vAlign w:val="center"/>
          </w:tcPr>
          <w:p w14:paraId="60DBD5A6">
            <w:pPr>
              <w:snapToGrid w:val="0"/>
              <w:jc w:val="center"/>
              <w:rPr>
                <w:rFonts w:ascii="Arial" w:hAnsi="Arial" w:cs="Arial"/>
                <w:color w:val="000000"/>
                <w:highlight w:val="none"/>
              </w:rPr>
            </w:pPr>
          </w:p>
        </w:tc>
        <w:tc>
          <w:tcPr>
            <w:tcW w:w="515" w:type="pct"/>
            <w:noWrap w:val="0"/>
            <w:vAlign w:val="center"/>
          </w:tcPr>
          <w:p w14:paraId="037E6DEA">
            <w:pPr>
              <w:snapToGrid w:val="0"/>
              <w:jc w:val="center"/>
              <w:rPr>
                <w:rFonts w:ascii="Arial" w:hAnsi="Arial" w:cs="Arial"/>
                <w:color w:val="000000"/>
                <w:highlight w:val="none"/>
              </w:rPr>
            </w:pPr>
          </w:p>
        </w:tc>
      </w:tr>
      <w:tr w14:paraId="35C806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4" w:hRule="atLeast"/>
          <w:jc w:val="center"/>
        </w:trPr>
        <w:tc>
          <w:tcPr>
            <w:tcW w:w="353" w:type="pct"/>
            <w:noWrap w:val="0"/>
            <w:vAlign w:val="center"/>
          </w:tcPr>
          <w:p w14:paraId="7AED2EB8">
            <w:pPr>
              <w:snapToGrid w:val="0"/>
              <w:spacing w:before="240" w:beforeLines="100" w:after="240" w:afterLines="100"/>
              <w:jc w:val="center"/>
              <w:rPr>
                <w:rFonts w:ascii="Arial" w:hAnsi="Arial" w:cs="Arial"/>
                <w:color w:val="000000"/>
                <w:highlight w:val="none"/>
              </w:rPr>
            </w:pPr>
          </w:p>
        </w:tc>
        <w:tc>
          <w:tcPr>
            <w:tcW w:w="742" w:type="pct"/>
            <w:noWrap w:val="0"/>
            <w:vAlign w:val="center"/>
          </w:tcPr>
          <w:p w14:paraId="2E470C1B">
            <w:pPr>
              <w:snapToGrid w:val="0"/>
              <w:jc w:val="center"/>
              <w:rPr>
                <w:rFonts w:ascii="Arial" w:hAnsi="Arial" w:cs="Arial"/>
                <w:color w:val="000000"/>
                <w:highlight w:val="none"/>
              </w:rPr>
            </w:pPr>
          </w:p>
        </w:tc>
        <w:tc>
          <w:tcPr>
            <w:tcW w:w="1407" w:type="pct"/>
            <w:noWrap w:val="0"/>
            <w:vAlign w:val="center"/>
          </w:tcPr>
          <w:p w14:paraId="10339CC1">
            <w:pPr>
              <w:snapToGrid w:val="0"/>
              <w:jc w:val="center"/>
              <w:rPr>
                <w:rFonts w:ascii="Arial" w:hAnsi="Arial" w:cs="Arial"/>
                <w:color w:val="000000"/>
                <w:highlight w:val="none"/>
              </w:rPr>
            </w:pPr>
          </w:p>
        </w:tc>
        <w:tc>
          <w:tcPr>
            <w:tcW w:w="616" w:type="pct"/>
            <w:noWrap w:val="0"/>
            <w:vAlign w:val="center"/>
          </w:tcPr>
          <w:p w14:paraId="3010044A">
            <w:pPr>
              <w:snapToGrid w:val="0"/>
              <w:jc w:val="center"/>
              <w:rPr>
                <w:rFonts w:ascii="Arial" w:hAnsi="Arial" w:cs="Arial"/>
                <w:color w:val="000000"/>
                <w:highlight w:val="none"/>
              </w:rPr>
            </w:pPr>
          </w:p>
        </w:tc>
        <w:tc>
          <w:tcPr>
            <w:tcW w:w="648" w:type="pct"/>
            <w:noWrap w:val="0"/>
            <w:vAlign w:val="center"/>
          </w:tcPr>
          <w:p w14:paraId="7F279711">
            <w:pPr>
              <w:snapToGrid w:val="0"/>
              <w:jc w:val="center"/>
              <w:rPr>
                <w:rFonts w:ascii="Arial" w:hAnsi="Arial" w:cs="Arial"/>
                <w:color w:val="000000"/>
                <w:highlight w:val="none"/>
              </w:rPr>
            </w:pPr>
          </w:p>
        </w:tc>
        <w:tc>
          <w:tcPr>
            <w:tcW w:w="717" w:type="pct"/>
            <w:noWrap w:val="0"/>
            <w:vAlign w:val="center"/>
          </w:tcPr>
          <w:p w14:paraId="41955AB4">
            <w:pPr>
              <w:snapToGrid w:val="0"/>
              <w:jc w:val="center"/>
              <w:rPr>
                <w:rFonts w:ascii="Arial" w:hAnsi="Arial" w:cs="Arial"/>
                <w:color w:val="000000"/>
                <w:highlight w:val="none"/>
              </w:rPr>
            </w:pPr>
          </w:p>
        </w:tc>
        <w:tc>
          <w:tcPr>
            <w:tcW w:w="515" w:type="pct"/>
            <w:noWrap w:val="0"/>
            <w:vAlign w:val="center"/>
          </w:tcPr>
          <w:p w14:paraId="235989E9">
            <w:pPr>
              <w:snapToGrid w:val="0"/>
              <w:jc w:val="center"/>
              <w:rPr>
                <w:rFonts w:ascii="Arial" w:hAnsi="Arial" w:cs="Arial"/>
                <w:color w:val="000000"/>
                <w:highlight w:val="none"/>
              </w:rPr>
            </w:pPr>
          </w:p>
        </w:tc>
      </w:tr>
      <w:tr w14:paraId="6DE97C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3767" w:type="pct"/>
            <w:gridSpan w:val="5"/>
            <w:noWrap w:val="0"/>
            <w:vAlign w:val="center"/>
          </w:tcPr>
          <w:p w14:paraId="49D1DDA6">
            <w:pPr>
              <w:snapToGrid w:val="0"/>
              <w:jc w:val="center"/>
              <w:rPr>
                <w:rFonts w:hint="eastAsia" w:ascii="Arial" w:hAnsi="Arial" w:eastAsia="黑体" w:cs="Arial"/>
                <w:color w:val="000000"/>
                <w:highlight w:val="none"/>
              </w:rPr>
            </w:pPr>
            <w:r>
              <w:rPr>
                <w:rFonts w:ascii="Arial" w:hAnsi="Arial" w:eastAsia="黑体" w:cs="Arial"/>
                <w:color w:val="000000"/>
                <w:highlight w:val="none"/>
              </w:rPr>
              <w:t>报价合计</w:t>
            </w:r>
          </w:p>
        </w:tc>
        <w:tc>
          <w:tcPr>
            <w:tcW w:w="717" w:type="pct"/>
            <w:noWrap w:val="0"/>
            <w:vAlign w:val="center"/>
          </w:tcPr>
          <w:p w14:paraId="1AB24E7C">
            <w:pPr>
              <w:snapToGrid w:val="0"/>
              <w:jc w:val="center"/>
              <w:rPr>
                <w:rFonts w:ascii="Arial" w:hAnsi="Arial" w:cs="Arial"/>
                <w:color w:val="000000"/>
                <w:highlight w:val="none"/>
              </w:rPr>
            </w:pPr>
          </w:p>
        </w:tc>
        <w:tc>
          <w:tcPr>
            <w:tcW w:w="515" w:type="pct"/>
            <w:noWrap w:val="0"/>
            <w:vAlign w:val="center"/>
          </w:tcPr>
          <w:p w14:paraId="6E450F08">
            <w:pPr>
              <w:snapToGrid w:val="0"/>
              <w:jc w:val="center"/>
              <w:rPr>
                <w:rFonts w:ascii="Arial" w:hAnsi="Arial" w:cs="Arial"/>
                <w:color w:val="000000"/>
                <w:highlight w:val="none"/>
              </w:rPr>
            </w:pPr>
          </w:p>
        </w:tc>
      </w:tr>
    </w:tbl>
    <w:p w14:paraId="78C595D7">
      <w:pPr>
        <w:spacing w:line="400" w:lineRule="exact"/>
        <w:ind w:left="762" w:leftChars="213" w:hanging="315" w:hangingChars="150"/>
        <w:rPr>
          <w:rFonts w:ascii="Arial" w:hAnsi="Arial" w:cs="Arial"/>
          <w:color w:val="000000"/>
          <w:szCs w:val="24"/>
          <w:highlight w:val="none"/>
        </w:rPr>
      </w:pPr>
    </w:p>
    <w:p w14:paraId="3DA2F2E1">
      <w:pPr>
        <w:spacing w:line="400" w:lineRule="exact"/>
        <w:ind w:left="762" w:leftChars="213" w:hanging="315" w:hangingChars="150"/>
        <w:rPr>
          <w:rFonts w:ascii="Arial" w:hAnsi="Arial" w:cs="Arial"/>
          <w:color w:val="000000"/>
          <w:szCs w:val="24"/>
          <w:highlight w:val="none"/>
        </w:rPr>
      </w:pPr>
    </w:p>
    <w:p w14:paraId="2E554B6A">
      <w:pPr>
        <w:ind w:firstLine="420" w:firstLineChars="200"/>
        <w:rPr>
          <w:szCs w:val="21"/>
        </w:rPr>
      </w:pPr>
    </w:p>
    <w:p w14:paraId="24A38C8F">
      <w:pPr>
        <w:adjustRightInd w:val="0"/>
        <w:spacing w:line="360" w:lineRule="auto"/>
        <w:ind w:firstLine="420" w:firstLineChars="200"/>
        <w:jc w:val="left"/>
      </w:pPr>
      <w:r>
        <w:rPr>
          <w:rFonts w:hint="eastAsia"/>
        </w:rPr>
        <w:t>供应商名称：XXX（盖单位公章）</w:t>
      </w:r>
    </w:p>
    <w:p w14:paraId="069DDE9B">
      <w:pPr>
        <w:spacing w:line="360" w:lineRule="auto"/>
        <w:ind w:firstLine="420" w:firstLineChars="200"/>
        <w:jc w:val="left"/>
      </w:pPr>
      <w:r>
        <w:rPr>
          <w:rFonts w:hint="eastAsia"/>
        </w:rPr>
        <w:t>法定代表人或授权代表（签字或盖章）：XXX</w:t>
      </w:r>
    </w:p>
    <w:p w14:paraId="5BAAB122">
      <w:pPr>
        <w:spacing w:line="360" w:lineRule="auto"/>
        <w:ind w:firstLine="420" w:firstLineChars="200"/>
        <w:jc w:val="left"/>
        <w:sectPr>
          <w:footerReference r:id="rId7" w:type="default"/>
          <w:pgSz w:w="11906" w:h="16838"/>
          <w:pgMar w:top="1440" w:right="1797" w:bottom="1440" w:left="1797" w:header="851" w:footer="992" w:gutter="0"/>
          <w:cols w:space="720" w:num="1"/>
          <w:titlePg/>
          <w:docGrid w:type="lines" w:linePitch="312" w:charSpace="0"/>
        </w:sectPr>
      </w:pPr>
      <w:r>
        <w:rPr>
          <w:rFonts w:hint="eastAsia"/>
        </w:rPr>
        <w:t>日期：XXX年XXX月XXX</w:t>
      </w:r>
    </w:p>
    <w:p w14:paraId="3CDA7A21">
      <w:pPr>
        <w:rPr>
          <w:rFonts w:hint="eastAsia" w:ascii="黑体" w:hAnsi="黑体" w:eastAsia="黑体" w:cs="黑体"/>
          <w:sz w:val="32"/>
          <w:szCs w:val="32"/>
        </w:rPr>
      </w:pPr>
      <w:r>
        <w:rPr>
          <w:rFonts w:hint="eastAsia" w:ascii="黑体" w:hAnsi="黑体" w:eastAsia="黑体" w:cs="黑体"/>
          <w:sz w:val="32"/>
          <w:szCs w:val="32"/>
        </w:rPr>
        <w:t xml:space="preserve">附件7  </w:t>
      </w:r>
    </w:p>
    <w:p w14:paraId="205D2872">
      <w:pPr>
        <w:widowControl/>
        <w:jc w:val="center"/>
        <w:outlineLvl w:val="1"/>
        <w:rPr>
          <w:rFonts w:ascii="仿宋" w:hAnsi="仿宋"/>
          <w:b/>
          <w:color w:val="000000"/>
          <w:sz w:val="32"/>
          <w:szCs w:val="32"/>
        </w:rPr>
      </w:pPr>
      <w:r>
        <w:rPr>
          <w:rFonts w:hint="eastAsia" w:ascii="仿宋" w:hAnsi="仿宋"/>
          <w:b/>
          <w:color w:val="000000"/>
          <w:sz w:val="32"/>
          <w:szCs w:val="32"/>
        </w:rPr>
        <w:t>技术、服务、商务要求条款应答表</w:t>
      </w:r>
    </w:p>
    <w:p w14:paraId="5A7060EC">
      <w:pPr>
        <w:rPr>
          <w:rFonts w:ascii="仿宋" w:hAnsi="仿宋"/>
        </w:rPr>
      </w:pPr>
    </w:p>
    <w:tbl>
      <w:tblPr>
        <w:tblStyle w:val="11"/>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43"/>
        <w:gridCol w:w="2551"/>
        <w:gridCol w:w="2552"/>
        <w:gridCol w:w="1739"/>
      </w:tblGrid>
      <w:tr w14:paraId="4D7E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noWrap w:val="0"/>
            <w:vAlign w:val="center"/>
          </w:tcPr>
          <w:p w14:paraId="323406FE">
            <w:pPr>
              <w:jc w:val="center"/>
              <w:rPr>
                <w:rFonts w:ascii="仿宋" w:hAnsi="仿宋"/>
                <w:color w:val="000000"/>
              </w:rPr>
            </w:pPr>
            <w:r>
              <w:rPr>
                <w:rFonts w:hint="eastAsia" w:ascii="仿宋" w:hAnsi="仿宋"/>
                <w:color w:val="000000"/>
              </w:rPr>
              <w:t>序号</w:t>
            </w:r>
          </w:p>
        </w:tc>
        <w:tc>
          <w:tcPr>
            <w:tcW w:w="1543" w:type="dxa"/>
            <w:noWrap w:val="0"/>
            <w:vAlign w:val="center"/>
          </w:tcPr>
          <w:p w14:paraId="69A8DD9C">
            <w:pPr>
              <w:jc w:val="center"/>
              <w:rPr>
                <w:rFonts w:ascii="仿宋" w:hAnsi="仿宋"/>
                <w:color w:val="000000"/>
              </w:rPr>
            </w:pPr>
            <w:r>
              <w:rPr>
                <w:rFonts w:hint="eastAsia" w:ascii="仿宋" w:hAnsi="仿宋"/>
                <w:color w:val="000000"/>
              </w:rPr>
              <w:t>包号（如有）</w:t>
            </w:r>
          </w:p>
        </w:tc>
        <w:tc>
          <w:tcPr>
            <w:tcW w:w="2551" w:type="dxa"/>
            <w:noWrap w:val="0"/>
            <w:vAlign w:val="center"/>
          </w:tcPr>
          <w:p w14:paraId="617D9C3F">
            <w:pPr>
              <w:jc w:val="center"/>
              <w:rPr>
                <w:rFonts w:ascii="仿宋" w:hAnsi="仿宋"/>
                <w:color w:val="000000"/>
              </w:rPr>
            </w:pPr>
            <w:r>
              <w:rPr>
                <w:rFonts w:hint="eastAsia" w:ascii="仿宋" w:hAnsi="仿宋"/>
                <w:color w:val="000000"/>
              </w:rPr>
              <w:t>采购文件要求</w:t>
            </w:r>
          </w:p>
        </w:tc>
        <w:tc>
          <w:tcPr>
            <w:tcW w:w="2552" w:type="dxa"/>
            <w:noWrap w:val="0"/>
            <w:vAlign w:val="center"/>
          </w:tcPr>
          <w:p w14:paraId="0DBEC1E3">
            <w:pPr>
              <w:jc w:val="center"/>
              <w:rPr>
                <w:rFonts w:ascii="仿宋" w:hAnsi="仿宋"/>
                <w:color w:val="000000"/>
              </w:rPr>
            </w:pPr>
            <w:r>
              <w:rPr>
                <w:rFonts w:hint="eastAsia" w:ascii="仿宋" w:hAnsi="仿宋"/>
                <w:color w:val="000000"/>
              </w:rPr>
              <w:t>响应文件响应</w:t>
            </w:r>
          </w:p>
        </w:tc>
        <w:tc>
          <w:tcPr>
            <w:tcW w:w="1739" w:type="dxa"/>
            <w:noWrap w:val="0"/>
            <w:vAlign w:val="center"/>
          </w:tcPr>
          <w:p w14:paraId="362B9985">
            <w:pPr>
              <w:jc w:val="center"/>
              <w:rPr>
                <w:rFonts w:ascii="仿宋" w:hAnsi="仿宋"/>
                <w:color w:val="000000"/>
              </w:rPr>
            </w:pPr>
            <w:r>
              <w:rPr>
                <w:rFonts w:hint="eastAsia" w:ascii="仿宋" w:hAnsi="仿宋"/>
                <w:color w:val="000000"/>
              </w:rPr>
              <w:t>响应说明</w:t>
            </w:r>
          </w:p>
        </w:tc>
      </w:tr>
      <w:tr w14:paraId="188A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14:paraId="6D9C22EC">
            <w:pPr>
              <w:jc w:val="center"/>
              <w:rPr>
                <w:rFonts w:ascii="仿宋" w:hAnsi="仿宋"/>
                <w:color w:val="000000"/>
              </w:rPr>
            </w:pPr>
          </w:p>
        </w:tc>
        <w:tc>
          <w:tcPr>
            <w:tcW w:w="1543" w:type="dxa"/>
            <w:noWrap w:val="0"/>
            <w:vAlign w:val="top"/>
          </w:tcPr>
          <w:p w14:paraId="7C288951">
            <w:pPr>
              <w:jc w:val="center"/>
              <w:rPr>
                <w:rFonts w:ascii="仿宋" w:hAnsi="仿宋"/>
                <w:color w:val="000000"/>
              </w:rPr>
            </w:pPr>
          </w:p>
        </w:tc>
        <w:tc>
          <w:tcPr>
            <w:tcW w:w="2551" w:type="dxa"/>
            <w:noWrap w:val="0"/>
            <w:vAlign w:val="top"/>
          </w:tcPr>
          <w:p w14:paraId="709D3409">
            <w:pPr>
              <w:jc w:val="center"/>
              <w:rPr>
                <w:rFonts w:ascii="仿宋" w:hAnsi="仿宋"/>
                <w:color w:val="000000"/>
              </w:rPr>
            </w:pPr>
          </w:p>
        </w:tc>
        <w:tc>
          <w:tcPr>
            <w:tcW w:w="2552" w:type="dxa"/>
            <w:noWrap w:val="0"/>
            <w:vAlign w:val="top"/>
          </w:tcPr>
          <w:p w14:paraId="209C2354">
            <w:pPr>
              <w:jc w:val="center"/>
              <w:rPr>
                <w:rFonts w:ascii="仿宋" w:hAnsi="仿宋"/>
                <w:color w:val="000000"/>
              </w:rPr>
            </w:pPr>
          </w:p>
        </w:tc>
        <w:tc>
          <w:tcPr>
            <w:tcW w:w="1739" w:type="dxa"/>
            <w:noWrap w:val="0"/>
            <w:vAlign w:val="top"/>
          </w:tcPr>
          <w:p w14:paraId="2845D5FA">
            <w:pPr>
              <w:jc w:val="center"/>
              <w:rPr>
                <w:rFonts w:ascii="仿宋" w:hAnsi="仿宋"/>
                <w:color w:val="000000"/>
              </w:rPr>
            </w:pPr>
          </w:p>
        </w:tc>
      </w:tr>
      <w:tr w14:paraId="6814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14:paraId="4A715F5D">
            <w:pPr>
              <w:jc w:val="center"/>
              <w:rPr>
                <w:rFonts w:ascii="仿宋" w:hAnsi="仿宋"/>
                <w:color w:val="000000"/>
              </w:rPr>
            </w:pPr>
          </w:p>
        </w:tc>
        <w:tc>
          <w:tcPr>
            <w:tcW w:w="1543" w:type="dxa"/>
            <w:noWrap w:val="0"/>
            <w:vAlign w:val="top"/>
          </w:tcPr>
          <w:p w14:paraId="532B433E">
            <w:pPr>
              <w:jc w:val="center"/>
              <w:rPr>
                <w:rFonts w:ascii="仿宋" w:hAnsi="仿宋"/>
                <w:color w:val="000000"/>
              </w:rPr>
            </w:pPr>
          </w:p>
        </w:tc>
        <w:tc>
          <w:tcPr>
            <w:tcW w:w="2551" w:type="dxa"/>
            <w:noWrap w:val="0"/>
            <w:vAlign w:val="top"/>
          </w:tcPr>
          <w:p w14:paraId="62575179">
            <w:pPr>
              <w:jc w:val="center"/>
              <w:rPr>
                <w:rFonts w:ascii="仿宋" w:hAnsi="仿宋"/>
                <w:color w:val="000000"/>
              </w:rPr>
            </w:pPr>
          </w:p>
        </w:tc>
        <w:tc>
          <w:tcPr>
            <w:tcW w:w="2552" w:type="dxa"/>
            <w:noWrap w:val="0"/>
            <w:vAlign w:val="top"/>
          </w:tcPr>
          <w:p w14:paraId="509B8635">
            <w:pPr>
              <w:jc w:val="center"/>
              <w:rPr>
                <w:rFonts w:ascii="仿宋" w:hAnsi="仿宋"/>
                <w:color w:val="000000"/>
              </w:rPr>
            </w:pPr>
          </w:p>
        </w:tc>
        <w:tc>
          <w:tcPr>
            <w:tcW w:w="1739" w:type="dxa"/>
            <w:noWrap w:val="0"/>
            <w:vAlign w:val="top"/>
          </w:tcPr>
          <w:p w14:paraId="718C012A">
            <w:pPr>
              <w:jc w:val="center"/>
              <w:rPr>
                <w:rFonts w:ascii="仿宋" w:hAnsi="仿宋"/>
                <w:color w:val="000000"/>
              </w:rPr>
            </w:pPr>
          </w:p>
        </w:tc>
      </w:tr>
      <w:tr w14:paraId="540BA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14:paraId="134090CE">
            <w:pPr>
              <w:jc w:val="center"/>
              <w:rPr>
                <w:rFonts w:ascii="仿宋" w:hAnsi="仿宋"/>
                <w:color w:val="000000"/>
              </w:rPr>
            </w:pPr>
          </w:p>
        </w:tc>
        <w:tc>
          <w:tcPr>
            <w:tcW w:w="1543" w:type="dxa"/>
            <w:noWrap w:val="0"/>
            <w:vAlign w:val="top"/>
          </w:tcPr>
          <w:p w14:paraId="34D994C6">
            <w:pPr>
              <w:jc w:val="center"/>
              <w:rPr>
                <w:rFonts w:ascii="仿宋" w:hAnsi="仿宋"/>
                <w:color w:val="000000"/>
              </w:rPr>
            </w:pPr>
          </w:p>
        </w:tc>
        <w:tc>
          <w:tcPr>
            <w:tcW w:w="2551" w:type="dxa"/>
            <w:noWrap w:val="0"/>
            <w:vAlign w:val="top"/>
          </w:tcPr>
          <w:p w14:paraId="07914844">
            <w:pPr>
              <w:jc w:val="center"/>
              <w:rPr>
                <w:rFonts w:ascii="仿宋" w:hAnsi="仿宋"/>
                <w:color w:val="000000"/>
              </w:rPr>
            </w:pPr>
          </w:p>
        </w:tc>
        <w:tc>
          <w:tcPr>
            <w:tcW w:w="2552" w:type="dxa"/>
            <w:noWrap w:val="0"/>
            <w:vAlign w:val="top"/>
          </w:tcPr>
          <w:p w14:paraId="2ABB4838">
            <w:pPr>
              <w:jc w:val="center"/>
              <w:rPr>
                <w:rFonts w:ascii="仿宋" w:hAnsi="仿宋"/>
                <w:color w:val="000000"/>
              </w:rPr>
            </w:pPr>
          </w:p>
        </w:tc>
        <w:tc>
          <w:tcPr>
            <w:tcW w:w="1739" w:type="dxa"/>
            <w:noWrap w:val="0"/>
            <w:vAlign w:val="top"/>
          </w:tcPr>
          <w:p w14:paraId="32C270C6">
            <w:pPr>
              <w:jc w:val="center"/>
              <w:rPr>
                <w:rFonts w:ascii="仿宋" w:hAnsi="仿宋"/>
                <w:color w:val="000000"/>
              </w:rPr>
            </w:pPr>
          </w:p>
        </w:tc>
      </w:tr>
      <w:tr w14:paraId="41029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14:paraId="4408ABD2">
            <w:pPr>
              <w:jc w:val="center"/>
              <w:rPr>
                <w:rFonts w:ascii="仿宋" w:hAnsi="仿宋"/>
                <w:color w:val="000000"/>
              </w:rPr>
            </w:pPr>
          </w:p>
        </w:tc>
        <w:tc>
          <w:tcPr>
            <w:tcW w:w="1543" w:type="dxa"/>
            <w:noWrap w:val="0"/>
            <w:vAlign w:val="top"/>
          </w:tcPr>
          <w:p w14:paraId="058C9479">
            <w:pPr>
              <w:jc w:val="center"/>
              <w:rPr>
                <w:rFonts w:ascii="仿宋" w:hAnsi="仿宋"/>
                <w:color w:val="000000"/>
              </w:rPr>
            </w:pPr>
          </w:p>
        </w:tc>
        <w:tc>
          <w:tcPr>
            <w:tcW w:w="2551" w:type="dxa"/>
            <w:noWrap w:val="0"/>
            <w:vAlign w:val="top"/>
          </w:tcPr>
          <w:p w14:paraId="6E25E73E">
            <w:pPr>
              <w:jc w:val="center"/>
              <w:rPr>
                <w:rFonts w:ascii="仿宋" w:hAnsi="仿宋"/>
                <w:color w:val="000000"/>
              </w:rPr>
            </w:pPr>
          </w:p>
        </w:tc>
        <w:tc>
          <w:tcPr>
            <w:tcW w:w="2552" w:type="dxa"/>
            <w:noWrap w:val="0"/>
            <w:vAlign w:val="top"/>
          </w:tcPr>
          <w:p w14:paraId="3391F015">
            <w:pPr>
              <w:jc w:val="center"/>
              <w:rPr>
                <w:rFonts w:ascii="仿宋" w:hAnsi="仿宋"/>
                <w:color w:val="000000"/>
              </w:rPr>
            </w:pPr>
          </w:p>
        </w:tc>
        <w:tc>
          <w:tcPr>
            <w:tcW w:w="1739" w:type="dxa"/>
            <w:noWrap w:val="0"/>
            <w:vAlign w:val="top"/>
          </w:tcPr>
          <w:p w14:paraId="714DCECD">
            <w:pPr>
              <w:jc w:val="center"/>
              <w:rPr>
                <w:rFonts w:ascii="仿宋" w:hAnsi="仿宋"/>
                <w:color w:val="000000"/>
              </w:rPr>
            </w:pPr>
          </w:p>
        </w:tc>
      </w:tr>
    </w:tbl>
    <w:p w14:paraId="68392C30">
      <w:pPr>
        <w:rPr>
          <w:rFonts w:ascii="仿宋" w:hAnsi="仿宋"/>
          <w:b/>
          <w:color w:val="000000"/>
        </w:rPr>
      </w:pPr>
    </w:p>
    <w:p w14:paraId="1B7574C9">
      <w:pPr>
        <w:adjustRightInd w:val="0"/>
        <w:ind w:firstLine="420" w:firstLineChars="200"/>
        <w:jc w:val="left"/>
        <w:rPr>
          <w:rFonts w:hint="eastAsia" w:ascii="仿宋" w:hAnsi="仿宋" w:cs="宋体"/>
          <w:bCs/>
        </w:rPr>
      </w:pPr>
    </w:p>
    <w:p w14:paraId="3486E1DC">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left"/>
        <w:textAlignment w:val="auto"/>
        <w:rPr>
          <w:rFonts w:ascii="仿宋" w:hAnsi="仿宋" w:cs="宋体"/>
          <w:b/>
          <w:bCs/>
          <w:sz w:val="22"/>
          <w:szCs w:val="28"/>
          <w:highlight w:val="none"/>
        </w:rPr>
      </w:pPr>
      <w:r>
        <w:rPr>
          <w:rFonts w:hint="eastAsia" w:ascii="仿宋" w:hAnsi="仿宋" w:cs="宋体"/>
          <w:bCs/>
          <w:sz w:val="22"/>
          <w:szCs w:val="28"/>
          <w:highlight w:val="none"/>
        </w:rPr>
        <w:t>注：</w:t>
      </w:r>
      <w:r>
        <w:rPr>
          <w:rFonts w:ascii="仿宋" w:hAnsi="仿宋" w:cs="宋体"/>
          <w:bCs/>
          <w:sz w:val="22"/>
          <w:szCs w:val="28"/>
          <w:highlight w:val="none"/>
        </w:rPr>
        <w:t>1</w:t>
      </w:r>
      <w:r>
        <w:rPr>
          <w:rFonts w:hint="eastAsia" w:ascii="仿宋" w:hAnsi="仿宋" w:cs="宋体"/>
          <w:bCs/>
          <w:sz w:val="22"/>
          <w:szCs w:val="28"/>
          <w:highlight w:val="none"/>
        </w:rPr>
        <w:t>、供应商应当将响应货物或服务相对</w:t>
      </w:r>
      <w:r>
        <w:rPr>
          <w:rFonts w:hint="eastAsia" w:ascii="仿宋" w:hAnsi="仿宋" w:cs="宋体"/>
          <w:bCs/>
          <w:sz w:val="22"/>
          <w:szCs w:val="28"/>
          <w:highlight w:val="none"/>
          <w:lang w:eastAsia="zh-CN"/>
        </w:rPr>
        <w:t>比价</w:t>
      </w:r>
      <w:r>
        <w:rPr>
          <w:rFonts w:hint="eastAsia" w:ascii="仿宋" w:hAnsi="仿宋" w:cs="宋体"/>
          <w:bCs/>
          <w:sz w:val="22"/>
          <w:szCs w:val="28"/>
          <w:highlight w:val="none"/>
        </w:rPr>
        <w:t>文件要求有偏离的内容（包括正偏离和负偏离）在上表中如实反映，未在上表中予以列明的，视为供应商承诺其所提供货物或服务相对于</w:t>
      </w:r>
      <w:r>
        <w:rPr>
          <w:rFonts w:hint="eastAsia" w:ascii="仿宋" w:hAnsi="仿宋" w:cs="宋体"/>
          <w:bCs/>
          <w:sz w:val="22"/>
          <w:szCs w:val="28"/>
          <w:highlight w:val="none"/>
          <w:lang w:eastAsia="zh-CN"/>
        </w:rPr>
        <w:t>比价</w:t>
      </w:r>
      <w:r>
        <w:rPr>
          <w:rFonts w:hint="eastAsia" w:ascii="仿宋" w:hAnsi="仿宋" w:cs="宋体"/>
          <w:bCs/>
          <w:sz w:val="22"/>
          <w:szCs w:val="28"/>
          <w:highlight w:val="none"/>
        </w:rPr>
        <w:t>文件要求无偏离。</w:t>
      </w:r>
      <w:r>
        <w:rPr>
          <w:rFonts w:hint="eastAsia" w:ascii="仿宋" w:hAnsi="仿宋"/>
          <w:b/>
          <w:bCs/>
          <w:sz w:val="22"/>
          <w:szCs w:val="28"/>
          <w:highlight w:val="none"/>
        </w:rPr>
        <w:t>但</w:t>
      </w:r>
      <w:r>
        <w:rPr>
          <w:rFonts w:hint="eastAsia" w:ascii="仿宋" w:hAnsi="仿宋"/>
          <w:b/>
          <w:bCs/>
          <w:sz w:val="22"/>
          <w:szCs w:val="28"/>
          <w:highlight w:val="none"/>
          <w:lang w:eastAsia="zh-CN"/>
        </w:rPr>
        <w:t>比价文件</w:t>
      </w:r>
      <w:r>
        <w:rPr>
          <w:rFonts w:hint="eastAsia" w:ascii="仿宋" w:hAnsi="仿宋"/>
          <w:b/>
          <w:bCs/>
          <w:sz w:val="22"/>
          <w:szCs w:val="28"/>
          <w:highlight w:val="none"/>
        </w:rPr>
        <w:t>要求在</w:t>
      </w:r>
      <w:r>
        <w:rPr>
          <w:rFonts w:hint="eastAsia" w:ascii="仿宋" w:hAnsi="仿宋" w:cs="宋体"/>
          <w:b/>
          <w:bCs/>
          <w:sz w:val="22"/>
          <w:szCs w:val="28"/>
          <w:highlight w:val="none"/>
        </w:rPr>
        <w:t>提交响应文件时</w:t>
      </w:r>
      <w:r>
        <w:rPr>
          <w:rFonts w:hint="eastAsia" w:ascii="仿宋" w:hAnsi="仿宋"/>
          <w:b/>
          <w:bCs/>
          <w:sz w:val="22"/>
          <w:szCs w:val="28"/>
          <w:highlight w:val="none"/>
        </w:rPr>
        <w:t>提供相关证明资料或相关材料的，供应商应当在响应文件中提供，否则视为未响应采购要求（负偏离）</w:t>
      </w:r>
      <w:r>
        <w:rPr>
          <w:rFonts w:hint="eastAsia" w:ascii="仿宋" w:hAnsi="仿宋" w:cs="宋体"/>
          <w:b/>
          <w:bCs/>
          <w:sz w:val="22"/>
          <w:szCs w:val="28"/>
          <w:highlight w:val="none"/>
        </w:rPr>
        <w:t>。</w:t>
      </w:r>
    </w:p>
    <w:p w14:paraId="546AB85E">
      <w:pPr>
        <w:keepNext w:val="0"/>
        <w:keepLines w:val="0"/>
        <w:pageBreakBefore w:val="0"/>
        <w:widowControl w:val="0"/>
        <w:kinsoku/>
        <w:wordWrap/>
        <w:overflowPunct/>
        <w:topLinePunct w:val="0"/>
        <w:autoSpaceDE/>
        <w:autoSpaceDN/>
        <w:bidi w:val="0"/>
        <w:adjustRightInd w:val="0"/>
        <w:snapToGrid/>
        <w:spacing w:line="440" w:lineRule="exact"/>
        <w:ind w:firstLine="442" w:firstLineChars="200"/>
        <w:jc w:val="left"/>
        <w:textAlignment w:val="auto"/>
        <w:rPr>
          <w:rFonts w:ascii="仿宋" w:hAnsi="仿宋" w:cs="宋体"/>
          <w:b/>
          <w:bCs/>
          <w:sz w:val="22"/>
          <w:szCs w:val="28"/>
          <w:highlight w:val="none"/>
        </w:rPr>
      </w:pPr>
      <w:r>
        <w:rPr>
          <w:rFonts w:hint="eastAsia" w:ascii="仿宋" w:hAnsi="仿宋" w:cs="宋体"/>
          <w:b/>
          <w:bCs/>
          <w:sz w:val="22"/>
          <w:szCs w:val="28"/>
          <w:highlight w:val="none"/>
        </w:rPr>
        <w:t>2、如评分标准中涉及技术、服务、商务、采购合同条款的，供应商应在上表应答，否则有可能在评审时不能得分，该风险由供应商自行承担（适用于综合评分的项目）。</w:t>
      </w:r>
    </w:p>
    <w:p w14:paraId="174CC69F">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ascii="仿宋" w:hAnsi="仿宋"/>
          <w:b/>
          <w:bCs w:val="0"/>
          <w:sz w:val="24"/>
          <w:szCs w:val="32"/>
          <w:highlight w:val="none"/>
        </w:rPr>
      </w:pPr>
      <w:bookmarkStart w:id="0" w:name="_Hlk126594101"/>
      <w:r>
        <w:rPr>
          <w:rFonts w:hint="eastAsia" w:ascii="仿宋" w:hAnsi="仿宋"/>
          <w:b/>
          <w:bCs w:val="0"/>
          <w:sz w:val="24"/>
          <w:szCs w:val="32"/>
          <w:highlight w:val="none"/>
        </w:rPr>
        <w:t>3、</w:t>
      </w:r>
      <w:bookmarkStart w:id="1" w:name="_Hlk126593905"/>
      <w:r>
        <w:rPr>
          <w:rFonts w:hint="eastAsia" w:ascii="仿宋" w:hAnsi="仿宋"/>
          <w:b/>
          <w:bCs w:val="0"/>
          <w:sz w:val="24"/>
          <w:szCs w:val="32"/>
          <w:highlight w:val="none"/>
        </w:rPr>
        <w:t>（实质性要求）响应文件中其他位置响应的内容和此表（包括此表未列出的一致且满足的条文）不一致的，以此应答表的内容为准。</w:t>
      </w:r>
      <w:bookmarkEnd w:id="0"/>
      <w:bookmarkEnd w:id="1"/>
    </w:p>
    <w:p w14:paraId="1FF01571">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left"/>
        <w:textAlignment w:val="auto"/>
        <w:rPr>
          <w:rFonts w:ascii="仿宋" w:hAnsi="仿宋" w:cs="宋体"/>
          <w:bCs/>
          <w:sz w:val="22"/>
          <w:szCs w:val="28"/>
          <w:highlight w:val="none"/>
        </w:rPr>
      </w:pPr>
      <w:r>
        <w:rPr>
          <w:rFonts w:hint="eastAsia" w:ascii="仿宋" w:hAnsi="仿宋" w:cs="宋体"/>
          <w:bCs/>
          <w:sz w:val="22"/>
          <w:szCs w:val="28"/>
          <w:highlight w:val="none"/>
        </w:rPr>
        <w:t>4、供应商应当根据</w:t>
      </w:r>
      <w:r>
        <w:rPr>
          <w:rFonts w:hint="eastAsia" w:ascii="仿宋" w:hAnsi="仿宋" w:cs="宋体"/>
          <w:bCs/>
          <w:sz w:val="22"/>
          <w:szCs w:val="28"/>
          <w:highlight w:val="none"/>
          <w:lang w:eastAsia="zh-CN"/>
        </w:rPr>
        <w:t>比价</w:t>
      </w:r>
      <w:r>
        <w:rPr>
          <w:rFonts w:hint="eastAsia" w:ascii="仿宋" w:hAnsi="仿宋" w:cs="宋体"/>
          <w:bCs/>
          <w:sz w:val="22"/>
          <w:szCs w:val="28"/>
          <w:highlight w:val="none"/>
        </w:rPr>
        <w:t>文件要求据实填写，不得虚假响应，虚假响应的，其响应文件无效并按规定追究其相关责任。</w:t>
      </w:r>
    </w:p>
    <w:p w14:paraId="7DC8BDA0">
      <w:pPr>
        <w:rPr>
          <w:rFonts w:hint="eastAsia" w:ascii="黑体" w:hAnsi="黑体" w:eastAsia="黑体" w:cs="黑体"/>
          <w:color w:val="auto"/>
          <w:sz w:val="32"/>
          <w:szCs w:val="32"/>
          <w:highlight w:val="none"/>
          <w:lang w:val="en-US" w:eastAsia="zh-CN"/>
        </w:rPr>
      </w:pPr>
    </w:p>
    <w:p w14:paraId="0566C7BF">
      <w:pPr>
        <w:rPr>
          <w:rFonts w:hint="eastAsia" w:ascii="黑体" w:hAnsi="黑体" w:eastAsia="黑体" w:cs="黑体"/>
          <w:sz w:val="32"/>
          <w:szCs w:val="32"/>
        </w:rPr>
      </w:pPr>
    </w:p>
    <w:p w14:paraId="59830ACA">
      <w:pPr>
        <w:rPr>
          <w:rFonts w:hint="eastAsia" w:ascii="黑体" w:hAnsi="黑体" w:eastAsia="黑体" w:cs="黑体"/>
          <w:sz w:val="32"/>
          <w:szCs w:val="32"/>
        </w:rPr>
      </w:pPr>
    </w:p>
    <w:p w14:paraId="224E6BCF">
      <w:pPr>
        <w:rPr>
          <w:rFonts w:ascii="Arial" w:hAnsi="Arial" w:cs="Arial"/>
          <w:b/>
          <w:kern w:val="0"/>
          <w:sz w:val="28"/>
          <w:szCs w:val="28"/>
        </w:rPr>
      </w:pPr>
      <w:r>
        <w:rPr>
          <w:rFonts w:hint="eastAsia" w:ascii="黑体" w:hAnsi="黑体" w:eastAsia="黑体" w:cs="黑体"/>
          <w:color w:val="auto"/>
          <w:sz w:val="32"/>
          <w:szCs w:val="32"/>
          <w:highlight w:val="none"/>
          <w:lang w:val="en-US" w:eastAsia="zh-CN"/>
        </w:rPr>
        <w:t>附件8</w:t>
      </w:r>
    </w:p>
    <w:p w14:paraId="38EA14CC">
      <w:pPr>
        <w:pStyle w:val="10"/>
        <w:spacing w:after="0" w:line="560" w:lineRule="exact"/>
        <w:ind w:firstLine="0" w:firstLineChars="0"/>
        <w:rPr>
          <w:rFonts w:ascii="黑体" w:hAnsi="黑体" w:eastAsia="黑体" w:cs="黑体"/>
          <w:sz w:val="32"/>
          <w:szCs w:val="32"/>
        </w:rPr>
      </w:pPr>
    </w:p>
    <w:p w14:paraId="710E6F82">
      <w:pPr>
        <w:pStyle w:val="10"/>
        <w:spacing w:after="0" w:line="560" w:lineRule="exact"/>
        <w:ind w:firstLine="0" w:firstLineChars="0"/>
        <w:jc w:val="center"/>
        <w:rPr>
          <w:rFonts w:ascii="黑体" w:hAnsi="黑体" w:eastAsia="黑体" w:cs="黑体"/>
          <w:sz w:val="32"/>
          <w:szCs w:val="32"/>
        </w:rPr>
      </w:pPr>
      <w:r>
        <w:rPr>
          <w:rFonts w:hint="eastAsia" w:ascii="黑体" w:hAnsi="黑体" w:eastAsia="黑体" w:cs="黑体"/>
          <w:sz w:val="32"/>
          <w:szCs w:val="32"/>
        </w:rPr>
        <w:t>响应函</w:t>
      </w:r>
    </w:p>
    <w:p w14:paraId="0F62EBC5">
      <w:pPr>
        <w:tabs>
          <w:tab w:val="left" w:pos="900"/>
        </w:tabs>
        <w:spacing w:line="360" w:lineRule="auto"/>
        <w:outlineLvl w:val="1"/>
        <w:rPr>
          <w:rFonts w:ascii="Arial" w:hAnsi="Arial" w:cs="Arial"/>
          <w:b/>
        </w:rPr>
      </w:pPr>
    </w:p>
    <w:p w14:paraId="503E70B4">
      <w:pPr>
        <w:pStyle w:val="4"/>
        <w:rPr>
          <w:rFonts w:ascii="仿宋_GB2312" w:hAnsi="仿宋_GB2312" w:eastAsia="仿宋_GB2312" w:cs="仿宋_GB2312"/>
          <w:u w:val="single"/>
        </w:rPr>
      </w:pPr>
      <w:r>
        <w:rPr>
          <w:rFonts w:hint="eastAsia" w:ascii="仿宋_GB2312" w:hAnsi="仿宋_GB2312" w:eastAsia="仿宋_GB2312" w:cs="仿宋_GB2312"/>
          <w:u w:val="single"/>
        </w:rPr>
        <w:t>致：中国工程物理研究院</w:t>
      </w:r>
      <w:r>
        <w:rPr>
          <w:rFonts w:hint="eastAsia" w:ascii="仿宋_GB2312" w:hAnsi="仿宋_GB2312" w:eastAsia="仿宋_GB2312" w:cs="仿宋_GB2312"/>
          <w:u w:val="single"/>
          <w:lang w:val="en-US" w:eastAsia="zh-CN"/>
        </w:rPr>
        <w:t>住房公积金管理</w:t>
      </w:r>
      <w:r>
        <w:rPr>
          <w:rFonts w:hint="eastAsia" w:ascii="仿宋_GB2312" w:hAnsi="仿宋_GB2312" w:eastAsia="仿宋_GB2312" w:cs="仿宋_GB2312"/>
          <w:u w:val="single"/>
        </w:rPr>
        <w:t>中心：</w:t>
      </w:r>
    </w:p>
    <w:p w14:paraId="409F35AA">
      <w:pPr>
        <w:autoSpaceDE w:val="0"/>
        <w:autoSpaceDN w:val="0"/>
        <w:snapToGrid w:val="0"/>
        <w:spacing w:line="360" w:lineRule="auto"/>
        <w:ind w:firstLine="420" w:firstLineChars="200"/>
        <w:rPr>
          <w:rFonts w:ascii="仿宋_GB2312" w:hAnsi="仿宋_GB2312" w:eastAsia="仿宋_GB2312" w:cs="仿宋_GB2312"/>
          <w:u w:val="single"/>
        </w:rPr>
      </w:pPr>
      <w:r>
        <w:rPr>
          <w:rFonts w:hint="eastAsia" w:ascii="仿宋_GB2312" w:hAnsi="仿宋_GB2312" w:eastAsia="仿宋_GB2312" w:cs="仿宋_GB2312"/>
        </w:rPr>
        <w:t>根据贵方项目编号为的比价邀请，正式授权的下述签字人(姓名和职务)代表供应商(供应商的名称)，提交比价资料。</w:t>
      </w:r>
    </w:p>
    <w:p w14:paraId="000075A5">
      <w:pPr>
        <w:autoSpaceDE w:val="0"/>
        <w:autoSpaceDN w:val="0"/>
        <w:snapToGrid w:val="0"/>
        <w:spacing w:line="360" w:lineRule="auto"/>
        <w:ind w:firstLine="499" w:firstLineChars="238"/>
        <w:rPr>
          <w:rFonts w:ascii="仿宋_GB2312" w:hAnsi="仿宋_GB2312" w:eastAsia="仿宋_GB2312" w:cs="仿宋_GB2312"/>
        </w:rPr>
      </w:pPr>
      <w:r>
        <w:rPr>
          <w:rFonts w:hint="eastAsia" w:ascii="仿宋_GB2312" w:hAnsi="仿宋_GB2312" w:eastAsia="仿宋_GB2312" w:cs="仿宋_GB2312"/>
        </w:rPr>
        <w:t>据此函，签字人兹宣布同意如下：</w:t>
      </w:r>
    </w:p>
    <w:p w14:paraId="5F9C1922">
      <w:pPr>
        <w:autoSpaceDE w:val="0"/>
        <w:autoSpaceDN w:val="0"/>
        <w:snapToGrid w:val="0"/>
        <w:spacing w:line="360" w:lineRule="auto"/>
        <w:rPr>
          <w:rFonts w:ascii="仿宋_GB2312" w:hAnsi="仿宋_GB2312" w:eastAsia="仿宋_GB2312" w:cs="仿宋_GB2312"/>
        </w:rPr>
      </w:pPr>
      <w:r>
        <w:rPr>
          <w:rFonts w:hint="eastAsia" w:ascii="仿宋_GB2312" w:hAnsi="仿宋_GB2312" w:eastAsia="仿宋_GB2312" w:cs="仿宋_GB2312"/>
        </w:rPr>
        <w:t>(1)我方自愿按照比价文件规定的采购需求及要求向采购人提供所需货物及服务。</w:t>
      </w:r>
    </w:p>
    <w:p w14:paraId="5601E3E7">
      <w:pPr>
        <w:autoSpaceDE w:val="0"/>
        <w:autoSpaceDN w:val="0"/>
        <w:snapToGrid w:val="0"/>
        <w:spacing w:line="360" w:lineRule="auto"/>
        <w:ind w:left="349" w:hanging="348" w:hangingChars="166"/>
        <w:rPr>
          <w:rFonts w:ascii="仿宋_GB2312" w:hAnsi="仿宋_GB2312" w:eastAsia="仿宋_GB2312" w:cs="仿宋_GB2312"/>
        </w:rPr>
      </w:pPr>
      <w:r>
        <w:rPr>
          <w:rFonts w:hint="eastAsia" w:ascii="仿宋_GB2312" w:hAnsi="仿宋_GB2312" w:eastAsia="仿宋_GB2312" w:cs="仿宋_GB2312"/>
        </w:rPr>
        <w:t>(2)我们根据采购文件的规定，承担完成合同的责任和义务。</w:t>
      </w:r>
    </w:p>
    <w:p w14:paraId="78093F6F">
      <w:pPr>
        <w:autoSpaceDE w:val="0"/>
        <w:autoSpaceDN w:val="0"/>
        <w:snapToGrid w:val="0"/>
        <w:spacing w:line="360" w:lineRule="auto"/>
        <w:ind w:left="349" w:hanging="348" w:hangingChars="166"/>
        <w:rPr>
          <w:rFonts w:ascii="仿宋_GB2312" w:hAnsi="仿宋_GB2312" w:eastAsia="仿宋_GB2312" w:cs="仿宋_GB2312"/>
        </w:rPr>
      </w:pPr>
      <w:r>
        <w:rPr>
          <w:rFonts w:hint="eastAsia" w:ascii="仿宋_GB2312" w:hAnsi="仿宋_GB2312" w:eastAsia="仿宋_GB2312" w:cs="仿宋_GB2312"/>
        </w:rPr>
        <w:t>(3)我们已详细审核全部采购文件，包括采购文件修改书(如果有的话)，参考资料及有关附件，我们完全理解并放弃提出含糊不清或误解的问题的权利。</w:t>
      </w:r>
    </w:p>
    <w:p w14:paraId="2E189928">
      <w:pPr>
        <w:autoSpaceDE w:val="0"/>
        <w:autoSpaceDN w:val="0"/>
        <w:snapToGrid w:val="0"/>
        <w:spacing w:line="360" w:lineRule="auto"/>
        <w:ind w:left="349" w:hanging="348" w:hangingChars="166"/>
        <w:rPr>
          <w:rFonts w:ascii="仿宋_GB2312" w:hAnsi="仿宋_GB2312" w:eastAsia="仿宋_GB2312" w:cs="仿宋_GB2312"/>
        </w:rPr>
      </w:pPr>
      <w:r>
        <w:rPr>
          <w:rFonts w:hint="eastAsia" w:ascii="仿宋_GB2312" w:hAnsi="仿宋_GB2312" w:eastAsia="仿宋_GB2312" w:cs="仿宋_GB2312"/>
        </w:rPr>
        <w:t>(4)本报价有效期为自报价截止之日起</w:t>
      </w:r>
      <w:r>
        <w:rPr>
          <w:rFonts w:hint="eastAsia" w:ascii="仿宋_GB2312" w:hAnsi="仿宋_GB2312" w:eastAsia="仿宋_GB2312" w:cs="仿宋_GB2312"/>
          <w:u w:val="single"/>
        </w:rPr>
        <w:t>90</w:t>
      </w:r>
      <w:r>
        <w:rPr>
          <w:rFonts w:hint="eastAsia" w:ascii="仿宋_GB2312" w:hAnsi="仿宋_GB2312" w:eastAsia="仿宋_GB2312" w:cs="仿宋_GB2312"/>
        </w:rPr>
        <w:t>日。报价有效期满之前均具有约束力。</w:t>
      </w:r>
    </w:p>
    <w:p w14:paraId="735C8B7F">
      <w:pPr>
        <w:autoSpaceDE w:val="0"/>
        <w:autoSpaceDN w:val="0"/>
        <w:snapToGrid w:val="0"/>
        <w:spacing w:line="360" w:lineRule="auto"/>
        <w:rPr>
          <w:rFonts w:ascii="仿宋_GB2312" w:hAnsi="仿宋_GB2312" w:eastAsia="仿宋_GB2312" w:cs="仿宋_GB2312"/>
        </w:rPr>
      </w:pPr>
      <w:r>
        <w:rPr>
          <w:rFonts w:hint="eastAsia" w:ascii="仿宋_GB2312" w:hAnsi="仿宋_GB2312" w:eastAsia="仿宋_GB2312" w:cs="仿宋_GB2312"/>
        </w:rPr>
        <w:t>(5)同意向贵方提供贵方可能要求的与本报价有关任何证据或资料。</w:t>
      </w:r>
    </w:p>
    <w:p w14:paraId="0230E55C">
      <w:pPr>
        <w:autoSpaceDE w:val="0"/>
        <w:autoSpaceDN w:val="0"/>
        <w:snapToGrid w:val="0"/>
        <w:spacing w:line="360" w:lineRule="auto"/>
        <w:rPr>
          <w:rFonts w:ascii="仿宋_GB2312" w:hAnsi="仿宋_GB2312" w:eastAsia="仿宋_GB2312" w:cs="仿宋_GB2312"/>
        </w:rPr>
      </w:pPr>
      <w:r>
        <w:rPr>
          <w:rFonts w:hint="eastAsia" w:ascii="仿宋_GB2312" w:hAnsi="仿宋_GB2312" w:eastAsia="仿宋_GB2312" w:cs="仿宋_GB2312"/>
        </w:rPr>
        <w:t>(6)完全满足贵方工期及要求和付款方式。</w:t>
      </w:r>
    </w:p>
    <w:p w14:paraId="7B564329">
      <w:pPr>
        <w:autoSpaceDE w:val="0"/>
        <w:autoSpaceDN w:val="0"/>
        <w:snapToGrid w:val="0"/>
        <w:spacing w:line="360" w:lineRule="auto"/>
        <w:rPr>
          <w:rFonts w:ascii="仿宋_GB2312" w:hAnsi="仿宋_GB2312" w:eastAsia="仿宋_GB2312" w:cs="仿宋_GB2312"/>
        </w:rPr>
      </w:pPr>
      <w:r>
        <w:rPr>
          <w:rFonts w:hint="eastAsia" w:ascii="仿宋_GB2312" w:hAnsi="仿宋_GB2312" w:eastAsia="仿宋_GB2312" w:cs="仿宋_GB2312"/>
        </w:rPr>
        <w:t>(7)不满足的情况如下（如有）：  （如完全满足采购需求及要求则在横线上填写“无”）。</w:t>
      </w:r>
    </w:p>
    <w:p w14:paraId="10C5C672">
      <w:pPr>
        <w:autoSpaceDE w:val="0"/>
        <w:autoSpaceDN w:val="0"/>
        <w:snapToGrid w:val="0"/>
        <w:spacing w:line="360" w:lineRule="auto"/>
        <w:rPr>
          <w:rFonts w:ascii="仿宋_GB2312" w:hAnsi="仿宋_GB2312" w:eastAsia="仿宋_GB2312" w:cs="仿宋_GB2312"/>
        </w:rPr>
      </w:pPr>
      <w:r>
        <w:rPr>
          <w:rFonts w:hint="eastAsia" w:ascii="仿宋_GB2312" w:hAnsi="仿宋_GB2312" w:eastAsia="仿宋_GB2312" w:cs="仿宋_GB2312"/>
        </w:rPr>
        <w:t>⑻与本报价有关的正式通讯地址为：</w:t>
      </w:r>
    </w:p>
    <w:p w14:paraId="4A2ACEAB">
      <w:pPr>
        <w:pStyle w:val="5"/>
        <w:spacing w:line="360" w:lineRule="auto"/>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通讯地址：</w:t>
      </w:r>
    </w:p>
    <w:p w14:paraId="5C509DF0">
      <w:pPr>
        <w:pStyle w:val="5"/>
        <w:spacing w:line="360" w:lineRule="auto"/>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邮政编码：</w:t>
      </w:r>
    </w:p>
    <w:p w14:paraId="5A74AF8A">
      <w:pPr>
        <w:pStyle w:val="5"/>
        <w:spacing w:line="360" w:lineRule="auto"/>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联系电话：</w:t>
      </w:r>
    </w:p>
    <w:p w14:paraId="0A675ACF">
      <w:pPr>
        <w:autoSpaceDE w:val="0"/>
        <w:autoSpaceDN w:val="0"/>
        <w:snapToGrid w:val="0"/>
        <w:spacing w:line="360" w:lineRule="auto"/>
        <w:ind w:left="349" w:hanging="348" w:hangingChars="166"/>
        <w:rPr>
          <w:rFonts w:ascii="仿宋_GB2312" w:hAnsi="仿宋_GB2312" w:eastAsia="仿宋_GB2312" w:cs="仿宋_GB2312"/>
        </w:rPr>
      </w:pPr>
    </w:p>
    <w:p w14:paraId="65820746">
      <w:pPr>
        <w:spacing w:line="360" w:lineRule="auto"/>
        <w:rPr>
          <w:rFonts w:ascii="仿宋_GB2312" w:hAnsi="仿宋_GB2312" w:eastAsia="仿宋_GB2312" w:cs="仿宋_GB2312"/>
        </w:rPr>
      </w:pPr>
    </w:p>
    <w:p w14:paraId="2FE36908">
      <w:pPr>
        <w:spacing w:line="360" w:lineRule="auto"/>
        <w:rPr>
          <w:rFonts w:ascii="仿宋_GB2312" w:hAnsi="仿宋_GB2312" w:eastAsia="仿宋_GB2312" w:cs="仿宋_GB2312"/>
          <w:u w:val="single"/>
        </w:rPr>
      </w:pPr>
      <w:r>
        <w:rPr>
          <w:rFonts w:hint="eastAsia" w:ascii="仿宋_GB2312" w:hAnsi="仿宋_GB2312" w:eastAsia="仿宋_GB2312" w:cs="仿宋_GB2312"/>
        </w:rPr>
        <w:t>供应商名称：</w:t>
      </w:r>
      <w:r>
        <w:rPr>
          <w:rFonts w:hint="eastAsia" w:ascii="仿宋_GB2312" w:hAnsi="仿宋_GB2312" w:eastAsia="仿宋_GB2312" w:cs="仿宋_GB2312"/>
          <w:u w:val="single"/>
        </w:rPr>
        <w:t>（全称并加盖公章）</w:t>
      </w:r>
    </w:p>
    <w:p w14:paraId="2B41712A">
      <w:pPr>
        <w:spacing w:line="360" w:lineRule="auto"/>
        <w:rPr>
          <w:rFonts w:ascii="仿宋_GB2312" w:hAnsi="仿宋_GB2312" w:eastAsia="仿宋_GB2312" w:cs="仿宋_GB2312"/>
          <w:u w:val="single"/>
        </w:rPr>
      </w:pPr>
      <w:r>
        <w:rPr>
          <w:rFonts w:hint="eastAsia" w:ascii="仿宋_GB2312" w:hAnsi="仿宋_GB2312" w:eastAsia="仿宋_GB2312" w:cs="仿宋_GB2312"/>
        </w:rPr>
        <w:t>法定代表人或授权代表（签字或签章）</w:t>
      </w:r>
      <w:r>
        <w:rPr>
          <w:rFonts w:hint="eastAsia" w:ascii="仿宋_GB2312" w:hAnsi="仿宋_GB2312" w:eastAsia="仿宋_GB2312" w:cs="仿宋_GB2312"/>
          <w:bCs/>
        </w:rPr>
        <w:t>：</w:t>
      </w:r>
    </w:p>
    <w:p w14:paraId="02D5E665">
      <w:pPr>
        <w:tabs>
          <w:tab w:val="left" w:pos="900"/>
        </w:tabs>
        <w:spacing w:line="360" w:lineRule="auto"/>
        <w:outlineLvl w:val="1"/>
        <w:rPr>
          <w:rFonts w:ascii="仿宋_GB2312" w:hAnsi="仿宋_GB2312" w:eastAsia="仿宋_GB2312" w:cs="仿宋_GB2312"/>
        </w:rPr>
      </w:pPr>
      <w:r>
        <w:rPr>
          <w:rFonts w:hint="eastAsia" w:ascii="仿宋_GB2312" w:hAnsi="仿宋_GB2312" w:eastAsia="仿宋_GB2312" w:cs="仿宋_GB2312"/>
        </w:rPr>
        <w:t>日期：</w:t>
      </w:r>
    </w:p>
    <w:p w14:paraId="703BDA2A">
      <w:pPr>
        <w:rPr>
          <w:rFonts w:ascii="黑体" w:hAnsi="黑体" w:eastAsia="黑体" w:cs="黑体"/>
          <w:sz w:val="32"/>
          <w:szCs w:val="32"/>
        </w:rPr>
      </w:pPr>
      <w:r>
        <w:rPr>
          <w:rFonts w:hint="eastAsia" w:ascii="黑体" w:hAnsi="黑体" w:eastAsia="黑体" w:cs="黑体"/>
          <w:sz w:val="32"/>
          <w:szCs w:val="32"/>
        </w:rPr>
        <w:br w:type="page"/>
      </w:r>
    </w:p>
    <w:p w14:paraId="3274C0A1">
      <w:pPr>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9</w:t>
      </w:r>
    </w:p>
    <w:p w14:paraId="29E1F170">
      <w:pPr>
        <w:jc w:val="center"/>
        <w:rPr>
          <w:rFonts w:ascii="黑体" w:hAnsi="黑体" w:eastAsia="黑体" w:cs="黑体"/>
          <w:sz w:val="32"/>
          <w:szCs w:val="32"/>
        </w:rPr>
      </w:pPr>
      <w:r>
        <w:rPr>
          <w:rFonts w:hint="eastAsia" w:ascii="仿宋_GB2312" w:hAnsi="仿宋_GB2312" w:eastAsia="仿宋_GB2312" w:cs="仿宋_GB2312"/>
          <w:b/>
          <w:bCs/>
          <w:sz w:val="32"/>
          <w:szCs w:val="32"/>
          <w:lang w:val="zh-CN"/>
        </w:rPr>
        <w:t>股东构成及持股比例证明材料</w:t>
      </w:r>
    </w:p>
    <w:p w14:paraId="72D7A201">
      <w:pPr>
        <w:rPr>
          <w:rFonts w:ascii="黑体" w:hAnsi="黑体" w:eastAsia="黑体" w:cs="黑体"/>
          <w:sz w:val="32"/>
          <w:szCs w:val="32"/>
        </w:rPr>
      </w:pPr>
    </w:p>
    <w:p w14:paraId="7207B8CB">
      <w:pPr>
        <w:rPr>
          <w:rFonts w:ascii="黑体" w:hAnsi="黑体" w:eastAsia="黑体" w:cs="黑体"/>
          <w:sz w:val="32"/>
          <w:szCs w:val="32"/>
        </w:rPr>
      </w:pPr>
    </w:p>
    <w:p w14:paraId="5B4DEDCD">
      <w:pPr>
        <w:rPr>
          <w:rFonts w:ascii="黑体" w:hAnsi="黑体" w:eastAsia="黑体" w:cs="黑体"/>
          <w:sz w:val="32"/>
          <w:szCs w:val="32"/>
        </w:rPr>
      </w:pPr>
      <w:r>
        <w:rPr>
          <w:rFonts w:hint="eastAsia" w:ascii="黑体" w:hAnsi="黑体" w:eastAsia="黑体" w:cs="黑体"/>
          <w:sz w:val="32"/>
          <w:szCs w:val="32"/>
        </w:rPr>
        <w:br w:type="page"/>
      </w:r>
    </w:p>
    <w:p w14:paraId="09B08998">
      <w:pPr>
        <w:rPr>
          <w:rFonts w:ascii="黑体" w:hAnsi="黑体" w:eastAsia="黑体" w:cs="黑体"/>
          <w:sz w:val="32"/>
          <w:szCs w:val="32"/>
        </w:rPr>
      </w:pPr>
      <w:r>
        <w:rPr>
          <w:rFonts w:hint="eastAsia" w:ascii="黑体" w:hAnsi="黑体" w:eastAsia="黑体" w:cs="黑体"/>
          <w:sz w:val="32"/>
          <w:szCs w:val="32"/>
        </w:rPr>
        <w:t>附件1</w:t>
      </w:r>
      <w:r>
        <w:rPr>
          <w:rFonts w:hint="eastAsia" w:ascii="黑体" w:hAnsi="黑体" w:eastAsia="黑体" w:cs="黑体"/>
          <w:sz w:val="32"/>
          <w:szCs w:val="32"/>
          <w:lang w:val="en-US" w:eastAsia="zh-CN"/>
        </w:rPr>
        <w:t>0</w:t>
      </w:r>
      <w:r>
        <w:rPr>
          <w:rFonts w:hint="eastAsia" w:ascii="黑体" w:hAnsi="黑体" w:eastAsia="黑体" w:cs="黑体"/>
          <w:sz w:val="32"/>
          <w:szCs w:val="32"/>
        </w:rPr>
        <w:t xml:space="preserve">         </w:t>
      </w:r>
    </w:p>
    <w:p w14:paraId="3D952EFD">
      <w:pPr>
        <w:pStyle w:val="10"/>
        <w:spacing w:after="0" w:line="560" w:lineRule="exact"/>
        <w:ind w:firstLine="0" w:firstLineChars="0"/>
        <w:jc w:val="center"/>
        <w:rPr>
          <w:rFonts w:ascii="黑体" w:hAnsi="黑体" w:eastAsia="黑体" w:cs="黑体"/>
          <w:sz w:val="32"/>
          <w:szCs w:val="32"/>
        </w:rPr>
      </w:pPr>
      <w:r>
        <w:rPr>
          <w:rFonts w:hint="eastAsia" w:ascii="黑体" w:hAnsi="黑体" w:eastAsia="黑体" w:cs="黑体"/>
          <w:sz w:val="32"/>
          <w:szCs w:val="32"/>
        </w:rPr>
        <w:t>服务方案及承诺</w:t>
      </w:r>
    </w:p>
    <w:p w14:paraId="1ECFED87">
      <w:pPr>
        <w:pStyle w:val="10"/>
        <w:spacing w:after="0" w:line="56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（根据服务要求编制服务方案及承诺格式自拟）</w:t>
      </w:r>
    </w:p>
    <w:p w14:paraId="41651FFD">
      <w:pPr>
        <w:rPr>
          <w:rFonts w:hint="default" w:eastAsia="黑体"/>
          <w:b/>
          <w:bCs/>
          <w:sz w:val="28"/>
          <w:szCs w:val="28"/>
          <w:lang w:val="en-US" w:eastAsia="zh-CN"/>
        </w:rPr>
      </w:pPr>
      <w:r>
        <w:rPr>
          <w:rFonts w:hint="eastAsia" w:ascii="方正小标宋简体" w:hAnsi="方正小标宋简体" w:eastAsia="方正小标宋简体" w:cs="方正小标宋简体"/>
          <w:sz w:val="36"/>
          <w:szCs w:val="36"/>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11</w:t>
      </w:r>
    </w:p>
    <w:p w14:paraId="234C1FE0">
      <w:pPr>
        <w:keepNext w:val="0"/>
        <w:keepLines w:val="0"/>
        <w:pageBreakBefore w:val="0"/>
        <w:widowControl w:val="0"/>
        <w:kinsoku/>
        <w:wordWrap/>
        <w:overflowPunct/>
        <w:topLinePunct w:val="0"/>
        <w:autoSpaceDE/>
        <w:autoSpaceDN/>
        <w:bidi w:val="0"/>
        <w:adjustRightInd w:val="0"/>
        <w:snapToGrid w:val="0"/>
        <w:spacing w:beforeLines="50" w:afterLines="50" w:line="400" w:lineRule="exact"/>
        <w:jc w:val="center"/>
        <w:textAlignment w:val="auto"/>
        <w:rPr>
          <w:rFonts w:ascii="宋体" w:hAnsi="宋体" w:cs="宋体"/>
          <w:sz w:val="24"/>
        </w:rPr>
      </w:pPr>
      <w:r>
        <w:rPr>
          <w:rFonts w:hint="eastAsia"/>
          <w:b/>
          <w:bCs/>
          <w:sz w:val="28"/>
          <w:szCs w:val="28"/>
        </w:rPr>
        <w:t>供应商廉洁承诺书</w:t>
      </w:r>
    </w:p>
    <w:p w14:paraId="55424B17">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为确保采购外协活动的规范与廉洁，共同建设风清气正的购销合作关系，自愿作出以下廉洁承诺：</w:t>
      </w:r>
    </w:p>
    <w:p w14:paraId="6796643B">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一、参加采购单位的各项采购外协活动均严格遵守国家法律法规和廉洁从业规定，遵循诚信、公平竟争原则，不损害国家、采购单位及其他供应商的合法权益。</w:t>
      </w:r>
    </w:p>
    <w:p w14:paraId="76CED1CF">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二、不向采购单位、采购代理机构、评审专家行贿或提供其他不正当利益。</w:t>
      </w:r>
    </w:p>
    <w:p w14:paraId="2D0E000C">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（一）不向相关工作人员及亲属馈赠礼品、礼金（包括但不限于现金、有价证券、支付凭证、购物卡及贵重物品等）。</w:t>
      </w:r>
    </w:p>
    <w:p w14:paraId="56B5DBDB">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（二）不向相关工作人员及亲属提供宴请、联谊活动、度假、旅游，以及到营业性娱乐场所（包括但不限于营业性的歌厅、舞厅、卡拉 ok 厅、夜总会、桑拿、按摩和高尔夫球等）消费。</w:t>
      </w:r>
    </w:p>
    <w:p w14:paraId="2C3CF324">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（三）不为相关工作人员及亲属安排工作，以及支付应由其个人自付的各种费用（包括但不限于住宅装修、婚丧嫁娶、旅游、度假、食宿、购物、学费、子女出国留学等）。</w:t>
      </w:r>
    </w:p>
    <w:p w14:paraId="661851D5">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（四）不直接、间接唆使或利诱相关工作人员利用其职务便利谋取私利。相关工作人员及亲属提出违纪要求或有其他违纪违法问题的，应及时提醒纠正并向采购单位监督管理部门举报。</w:t>
      </w:r>
    </w:p>
    <w:p w14:paraId="3C51AF6F">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三、如违反相关承诺，自愿接受采购单位及中物院依法依规采取的终止采购外协活动、认定中标／成交无效、撤销合同、追究相</w:t>
      </w:r>
      <w:r>
        <w:rPr>
          <w:rFonts w:hint="eastAsia" w:ascii="宋体" w:hAnsi="宋体" w:eastAsia="宋体" w:cs="宋体"/>
          <w:sz w:val="22"/>
          <w:szCs w:val="22"/>
        </w:rPr>
        <w:t>关民事／刑事责任等措施。同时自愿接受列入中物院不良行为记录名单、禁止参加中物院采购外协活动，并自愿按合同比例</w:t>
      </w:r>
      <w:r>
        <w:rPr>
          <w:rFonts w:hint="eastAsia" w:ascii="宋体" w:hAnsi="宋体" w:eastAsia="宋体" w:cs="宋体"/>
          <w:sz w:val="22"/>
          <w:szCs w:val="22"/>
          <w:u w:val="single"/>
          <w:lang w:val="en-US" w:eastAsia="zh-CN"/>
        </w:rPr>
        <w:t xml:space="preserve"> 10% </w:t>
      </w:r>
      <w:r>
        <w:rPr>
          <w:rFonts w:hint="eastAsia" w:ascii="宋体" w:hAnsi="宋体" w:eastAsia="宋体" w:cs="宋体"/>
          <w:sz w:val="22"/>
          <w:szCs w:val="22"/>
        </w:rPr>
        <w:t>扣减合同价款。</w:t>
      </w:r>
    </w:p>
    <w:p w14:paraId="58D54058">
      <w:pPr>
        <w:keepNext w:val="0"/>
        <w:keepLines w:val="0"/>
        <w:pageBreakBefore w:val="0"/>
        <w:widowControl w:val="0"/>
        <w:kinsoku/>
        <w:wordWrap/>
        <w:overflowPunct/>
        <w:topLinePunct w:val="0"/>
        <w:autoSpaceDE/>
        <w:autoSpaceDN/>
        <w:bidi w:val="0"/>
        <w:adjustRightInd/>
        <w:snapToGrid/>
        <w:spacing w:before="14" w:line="400" w:lineRule="exact"/>
        <w:ind w:right="40"/>
        <w:textAlignment w:val="auto"/>
        <w:rPr>
          <w:rFonts w:ascii="宋体" w:hAnsi="宋体" w:cs="宋体"/>
          <w:sz w:val="24"/>
        </w:rPr>
      </w:pPr>
    </w:p>
    <w:p w14:paraId="3F886633">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jc w:val="right"/>
        <w:textAlignment w:val="auto"/>
        <w:rPr>
          <w:rFonts w:ascii="宋体" w:hAnsi="宋体" w:cs="宋体"/>
          <w:sz w:val="24"/>
        </w:rPr>
      </w:pPr>
      <w:r>
        <w:rPr>
          <w:rFonts w:hint="eastAsia" w:ascii="宋体" w:hAnsi="宋体" w:cs="宋体"/>
          <w:sz w:val="24"/>
        </w:rPr>
        <w:t>承诺单位：（公章）</w:t>
      </w:r>
    </w:p>
    <w:p w14:paraId="189CDB85">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jc w:val="right"/>
        <w:textAlignment w:val="auto"/>
        <w:rPr>
          <w:rFonts w:ascii="宋体" w:hAnsi="宋体" w:cs="宋体"/>
          <w:sz w:val="24"/>
        </w:rPr>
      </w:pPr>
      <w:r>
        <w:rPr>
          <w:rFonts w:hint="eastAsia" w:ascii="宋体" w:hAnsi="宋体" w:cs="宋体"/>
          <w:sz w:val="24"/>
        </w:rPr>
        <w:t>年  月  日</w:t>
      </w:r>
    </w:p>
    <w:p w14:paraId="1D3B795B">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14:paraId="4B67BC4B">
      <w:pPr>
        <w:rPr>
          <w:rFonts w:hint="eastAsia" w:ascii="方正小标宋简体" w:hAnsi="方正小标宋简体" w:eastAsia="方正小标宋简体" w:cs="方正小标宋简体"/>
          <w:sz w:val="36"/>
          <w:szCs w:val="36"/>
        </w:rPr>
      </w:pPr>
    </w:p>
    <w:p w14:paraId="471A2150">
      <w:pPr>
        <w:rPr>
          <w:rFonts w:hint="eastAsia" w:ascii="方正小标宋简体" w:hAnsi="方正小标宋简体" w:eastAsia="方正小标宋简体" w:cs="方正小标宋简体"/>
          <w:sz w:val="36"/>
          <w:szCs w:val="36"/>
        </w:rPr>
      </w:pPr>
    </w:p>
    <w:p w14:paraId="14A42009">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确 认 函</w:t>
      </w:r>
    </w:p>
    <w:p w14:paraId="65AD8E9B">
      <w:pPr>
        <w:adjustRightInd w:val="0"/>
        <w:snapToGrid w:val="0"/>
        <w:spacing w:line="380" w:lineRule="exact"/>
        <w:rPr>
          <w:rFonts w:ascii="仿宋_GB2312" w:hAnsi="仿宋_GB2312" w:eastAsia="仿宋_GB2312" w:cs="仿宋_GB2312"/>
          <w:bCs/>
          <w:sz w:val="30"/>
          <w:szCs w:val="30"/>
        </w:rPr>
      </w:pPr>
    </w:p>
    <w:p w14:paraId="5B60040D">
      <w:pPr>
        <w:autoSpaceDE w:val="0"/>
        <w:autoSpaceDN w:val="0"/>
        <w:adjustRightInd w:val="0"/>
        <w:snapToGrid w:val="0"/>
        <w:spacing w:line="360" w:lineRule="atLeast"/>
        <w:rPr>
          <w:rFonts w:ascii="仿宋_GB2312" w:eastAsia="仿宋_GB2312"/>
          <w:sz w:val="30"/>
          <w:szCs w:val="30"/>
          <w:u w:val="single"/>
          <w:lang w:val="zh-CN"/>
        </w:rPr>
      </w:pPr>
      <w:r>
        <w:rPr>
          <w:rFonts w:hint="eastAsia" w:ascii="仿宋_GB2312" w:eastAsia="仿宋_GB2312"/>
          <w:sz w:val="30"/>
          <w:szCs w:val="30"/>
          <w:u w:val="single"/>
          <w:lang w:val="zh-CN"/>
        </w:rPr>
        <w:t>中国工程物理研究院</w:t>
      </w:r>
      <w:r>
        <w:rPr>
          <w:rFonts w:hint="eastAsia" w:ascii="仿宋_GB2312" w:eastAsia="仿宋_GB2312"/>
          <w:sz w:val="30"/>
          <w:szCs w:val="30"/>
          <w:u w:val="single"/>
          <w:lang w:val="en-US" w:eastAsia="zh-CN"/>
        </w:rPr>
        <w:t>住房公积金管理</w:t>
      </w:r>
      <w:r>
        <w:rPr>
          <w:rFonts w:hint="eastAsia" w:ascii="仿宋_GB2312" w:eastAsia="仿宋_GB2312"/>
          <w:sz w:val="30"/>
          <w:szCs w:val="30"/>
          <w:u w:val="single"/>
          <w:lang w:val="zh-CN"/>
        </w:rPr>
        <w:t>中心：</w:t>
      </w:r>
    </w:p>
    <w:p w14:paraId="1DE21957">
      <w:pPr>
        <w:pStyle w:val="3"/>
        <w:spacing w:after="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我单位收到贵单位</w:t>
      </w:r>
      <w:r>
        <w:rPr>
          <w:rFonts w:hint="eastAsia" w:ascii="仿宋_GB2312" w:hAnsi="仿宋_GB2312" w:eastAsia="仿宋_GB2312" w:cs="仿宋_GB2312"/>
          <w:bCs/>
          <w:sz w:val="32"/>
          <w:szCs w:val="32"/>
          <w:u w:val="single"/>
        </w:rPr>
        <w:t xml:space="preserve">                      （项目名称）</w:t>
      </w:r>
      <w:r>
        <w:rPr>
          <w:rFonts w:hint="eastAsia" w:ascii="仿宋_GB2312" w:hAnsi="仿宋_GB2312" w:eastAsia="仿宋_GB2312" w:cs="仿宋_GB2312"/>
          <w:bCs/>
          <w:sz w:val="32"/>
          <w:szCs w:val="32"/>
        </w:rPr>
        <w:t>，</w:t>
      </w:r>
    </w:p>
    <w:p w14:paraId="0D363C9D">
      <w:pPr>
        <w:pStyle w:val="3"/>
        <w:spacing w:after="0"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项目编号：的比价资料共</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rPr>
        <w:t>页。</w:t>
      </w:r>
    </w:p>
    <w:p w14:paraId="331C09D5">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经过仔细研读，确定参与本项目的比价。</w:t>
      </w:r>
    </w:p>
    <w:p w14:paraId="1F076596">
      <w:pPr>
        <w:pStyle w:val="3"/>
        <w:spacing w:after="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不参加理由（参加不用填写）。</w:t>
      </w:r>
    </w:p>
    <w:p w14:paraId="735E7B06">
      <w:pPr>
        <w:pStyle w:val="3"/>
        <w:spacing w:after="0" w:line="600" w:lineRule="exact"/>
        <w:rPr>
          <w:rFonts w:ascii="仿宋_GB2312" w:hAnsi="仿宋_GB2312" w:eastAsia="仿宋_GB2312" w:cs="仿宋_GB2312"/>
          <w:bCs/>
          <w:sz w:val="32"/>
          <w:szCs w:val="32"/>
        </w:rPr>
      </w:pPr>
    </w:p>
    <w:p w14:paraId="784CBC8D">
      <w:pPr>
        <w:pStyle w:val="3"/>
        <w:spacing w:after="0" w:line="600" w:lineRule="exac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联系人：</w:t>
      </w:r>
    </w:p>
    <w:p w14:paraId="38C68404">
      <w:pPr>
        <w:pStyle w:val="3"/>
        <w:spacing w:after="0" w:line="600" w:lineRule="exac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联系电话：</w:t>
      </w:r>
    </w:p>
    <w:p w14:paraId="72B87D03">
      <w:pPr>
        <w:spacing w:line="600" w:lineRule="exact"/>
      </w:pPr>
    </w:p>
    <w:p w14:paraId="168A25AF">
      <w:pPr>
        <w:spacing w:line="600" w:lineRule="exact"/>
        <w:ind w:firstLine="4480" w:firstLineChars="14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公司名称（公章）：</w:t>
      </w:r>
    </w:p>
    <w:p w14:paraId="632FB8BC">
      <w:pPr>
        <w:pStyle w:val="3"/>
        <w:spacing w:after="0" w:line="600" w:lineRule="exact"/>
        <w:ind w:firstLine="4800" w:firstLineChars="15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日 期：</w:t>
      </w:r>
    </w:p>
    <w:p w14:paraId="1538235F">
      <w:pPr>
        <w:pStyle w:val="10"/>
        <w:spacing w:after="0" w:line="560" w:lineRule="exact"/>
        <w:ind w:firstLine="0" w:firstLineChars="0"/>
        <w:rPr>
          <w:rFonts w:ascii="黑体" w:hAnsi="黑体" w:eastAsia="黑体" w:cs="黑体"/>
          <w:sz w:val="32"/>
          <w:szCs w:val="32"/>
        </w:rPr>
      </w:pPr>
    </w:p>
    <w:p w14:paraId="7D4EE837">
      <w:pPr>
        <w:pStyle w:val="10"/>
        <w:spacing w:after="0" w:line="560" w:lineRule="exact"/>
        <w:ind w:firstLine="0" w:firstLineChars="0"/>
        <w:rPr>
          <w:rFonts w:ascii="黑体" w:hAnsi="黑体" w:eastAsia="黑体" w:cs="黑体"/>
          <w:sz w:val="32"/>
          <w:szCs w:val="32"/>
        </w:rPr>
      </w:pPr>
    </w:p>
    <w:p w14:paraId="228A8B6E">
      <w:pPr>
        <w:pStyle w:val="10"/>
        <w:spacing w:after="0" w:line="560" w:lineRule="exact"/>
        <w:ind w:firstLine="0" w:firstLineChars="0"/>
        <w:rPr>
          <w:rFonts w:ascii="黑体" w:hAnsi="黑体" w:eastAsia="黑体" w:cs="黑体"/>
          <w:sz w:val="32"/>
          <w:szCs w:val="32"/>
        </w:rPr>
      </w:pPr>
    </w:p>
    <w:p w14:paraId="6E1E5527">
      <w:pPr>
        <w:pStyle w:val="10"/>
        <w:spacing w:after="0"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注：此函是确认参加与否的回函，不放入比价资料中。</w:t>
      </w:r>
    </w:p>
    <w:p w14:paraId="5F803F2F">
      <w:pPr>
        <w:rPr>
          <w:rFonts w:ascii="宋体" w:hAnsi="宋体" w:cs="宋体"/>
          <w:sz w:val="24"/>
        </w:rPr>
      </w:pPr>
    </w:p>
    <w:p w14:paraId="528F997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sz w:val="32"/>
          <w:szCs w:val="32"/>
          <w:lang w:eastAsia="zh-CN"/>
        </w:rPr>
      </w:pPr>
    </w:p>
    <w:p w14:paraId="4CF6D2BA">
      <w:pPr>
        <w:keepNext w:val="0"/>
        <w:keepLines w:val="0"/>
        <w:pageBreakBefore w:val="0"/>
        <w:kinsoku/>
        <w:wordWrap/>
        <w:overflowPunct/>
        <w:topLinePunct w:val="0"/>
        <w:autoSpaceDE/>
        <w:autoSpaceDN/>
        <w:bidi w:val="0"/>
        <w:adjustRightInd/>
        <w:snapToGrid/>
        <w:spacing w:line="540" w:lineRule="exact"/>
        <w:ind w:firstLine="1600" w:firstLineChars="500"/>
        <w:textAlignment w:val="auto"/>
        <w:rPr>
          <w:rFonts w:hint="eastAsia" w:ascii="仿宋_GB2312" w:eastAsia="仿宋_GB2312"/>
          <w:sz w:val="32"/>
          <w:szCs w:val="32"/>
          <w:lang w:val="en-US" w:eastAsia="zh-CN"/>
        </w:rPr>
      </w:pPr>
      <w:r>
        <w:rPr>
          <w:rFonts w:ascii="仿宋_GB2312" w:eastAsia="仿宋_GB2312"/>
          <w:sz w:val="32"/>
          <w:szCs w:val="32"/>
        </w:rPr>
        <w:t xml:space="preserve">    </w:t>
      </w:r>
      <w:r>
        <w:rPr>
          <w:rFonts w:hint="eastAsia" w:ascii="仿宋_GB2312" w:eastAsia="仿宋_GB2312"/>
          <w:sz w:val="32"/>
          <w:szCs w:val="32"/>
          <w:lang w:val="en-US" w:eastAsia="zh-CN"/>
        </w:rPr>
        <w:t xml:space="preserve">         </w:t>
      </w:r>
    </w:p>
    <w:sectPr>
      <w:footerReference r:id="rId8" w:type="default"/>
      <w:footerReference r:id="rId9" w:type="even"/>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328C2">
    <w:pPr>
      <w:pStyle w:val="6"/>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CE4D78A">
                          <w:pPr>
                            <w:pStyle w:val="6"/>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- 1 -</w:t>
                          </w:r>
                          <w:r>
                            <w:rPr>
                              <w:sz w:val="20"/>
                              <w:szCs w:val="2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2CE4D78A">
                    <w:pPr>
                      <w:pStyle w:val="6"/>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- 1 -</w:t>
                    </w:r>
                    <w:r>
                      <w:rPr>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241E1">
    <w:pPr>
      <w:pStyle w:val="6"/>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5C52CF0">
                          <w:pPr>
                            <w:pStyle w:val="6"/>
                          </w:pPr>
                          <w:r>
                            <w:fldChar w:fldCharType="begin"/>
                          </w:r>
                          <w:r>
                            <w:instrText xml:space="preserve"> PAGE  \* MERGEFORMAT </w:instrText>
                          </w:r>
                          <w:r>
                            <w:fldChar w:fldCharType="separate"/>
                          </w:r>
                          <w:r>
                            <w:t>- 11 -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65C52CF0">
                    <w:pPr>
                      <w:pStyle w:val="6"/>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357D5">
    <w:pPr>
      <w:pStyle w:val="6"/>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226DD97C">
                          <w:pPr>
                            <w:pStyle w:val="6"/>
                            <w:jc w:val="center"/>
                          </w:pPr>
                          <w:r>
                            <w:fldChar w:fldCharType="begin"/>
                          </w:r>
                          <w:r>
                            <w:instrText xml:space="preserve"> PAGE   \* MERGEFORMAT </w:instrText>
                          </w:r>
                          <w:r>
                            <w:fldChar w:fldCharType="separate"/>
                          </w:r>
                          <w:r>
                            <w:rPr>
                              <w:lang w:val="zh-CN"/>
                            </w:rPr>
                            <w:t>14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&#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PlfknQAAAAAwEAAA8AAAAAAAAAAQAgAAAAIgAAAGRy&#10;cy9kb3ducmV2LnhtbFBLAQIUABQAAAAIAIdO4kB5OW1k1AEAAKUDAAAOAAAAAAAAAAEAIAAAAB8B&#10;AABkcnMvZTJvRG9jLnhtbFBLBQYAAAAABgAGAFkBAABlBQAAAAA=&#10;">
              <v:fill on="f" focussize="0,0"/>
              <v:stroke on="f"/>
              <v:imagedata o:title=""/>
              <o:lock v:ext="edit" aspectratio="f"/>
              <v:textbox inset="0mm,0mm,0mm,0mm" style="mso-fit-shape-to-text:t;">
                <w:txbxContent>
                  <w:p w14:paraId="226DD97C">
                    <w:pPr>
                      <w:pStyle w:val="6"/>
                      <w:jc w:val="center"/>
                    </w:pPr>
                    <w:r>
                      <w:fldChar w:fldCharType="begin"/>
                    </w:r>
                    <w:r>
                      <w:instrText xml:space="preserve"> PAGE   \* MERGEFORMAT </w:instrText>
                    </w:r>
                    <w:r>
                      <w:fldChar w:fldCharType="separate"/>
                    </w:r>
                    <w:r>
                      <w:rPr>
                        <w:lang w:val="zh-CN"/>
                      </w:rPr>
                      <w:t>14</w:t>
                    </w:r>
                    <w:r>
                      <w:fldChar w:fldCharType="end"/>
                    </w:r>
                  </w:p>
                </w:txbxContent>
              </v:textbox>
            </v:shape>
          </w:pict>
        </mc:Fallback>
      </mc:AlternateContent>
    </w:r>
  </w:p>
  <w:p w14:paraId="2F79A7A5">
    <w:pPr>
      <w:pStyle w:val="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0D876">
    <w:pPr>
      <w:pStyle w:val="6"/>
      <w:framePr w:wrap="around" w:vAnchor="text" w:hAnchor="margin" w:xAlign="outside" w:y="1"/>
      <w:rPr>
        <w:rStyle w:val="13"/>
        <w:rFonts w:ascii="仿宋_GB2312" w:eastAsia="仿宋_GB2312"/>
        <w:sz w:val="28"/>
        <w:szCs w:val="28"/>
      </w:rPr>
    </w:pPr>
    <w:r>
      <w:rPr>
        <w:rStyle w:val="13"/>
        <w:rFonts w:ascii="仿宋_GB2312" w:eastAsia="仿宋_GB2312"/>
        <w:sz w:val="28"/>
        <w:szCs w:val="28"/>
      </w:rPr>
      <w:fldChar w:fldCharType="begin"/>
    </w:r>
    <w:r>
      <w:rPr>
        <w:rStyle w:val="13"/>
        <w:rFonts w:ascii="仿宋_GB2312" w:eastAsia="仿宋_GB2312"/>
        <w:sz w:val="28"/>
        <w:szCs w:val="28"/>
      </w:rPr>
      <w:instrText xml:space="preserve">PAGE  </w:instrText>
    </w:r>
    <w:r>
      <w:rPr>
        <w:rStyle w:val="13"/>
        <w:rFonts w:ascii="仿宋_GB2312" w:eastAsia="仿宋_GB2312"/>
        <w:sz w:val="28"/>
        <w:szCs w:val="28"/>
      </w:rPr>
      <w:fldChar w:fldCharType="separate"/>
    </w:r>
    <w:r>
      <w:rPr>
        <w:rStyle w:val="13"/>
        <w:rFonts w:ascii="仿宋_GB2312" w:eastAsia="仿宋_GB2312"/>
        <w:sz w:val="28"/>
        <w:szCs w:val="28"/>
      </w:rPr>
      <w:t>- 4 -</w:t>
    </w:r>
    <w:r>
      <w:rPr>
        <w:rStyle w:val="13"/>
        <w:rFonts w:ascii="仿宋_GB2312" w:eastAsia="仿宋_GB2312"/>
        <w:sz w:val="28"/>
        <w:szCs w:val="28"/>
      </w:rPr>
      <w:fldChar w:fldCharType="end"/>
    </w:r>
  </w:p>
  <w:p w14:paraId="30FF9DAF">
    <w:pPr>
      <w:pStyle w:val="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7AAEF">
    <w:pPr>
      <w:pStyle w:val="6"/>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14:paraId="29BC8929">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EAD0D">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AA5CC">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2OWJmOTg4NjEyNTUxZjdmNzJlYTg5ZTg4ZGJmYzIifQ=="/>
  </w:docVars>
  <w:rsids>
    <w:rsidRoot w:val="68F07388"/>
    <w:rsid w:val="00095164"/>
    <w:rsid w:val="00196F95"/>
    <w:rsid w:val="001A0563"/>
    <w:rsid w:val="00267883"/>
    <w:rsid w:val="00366931"/>
    <w:rsid w:val="00615056"/>
    <w:rsid w:val="006258C7"/>
    <w:rsid w:val="007A77F9"/>
    <w:rsid w:val="00881944"/>
    <w:rsid w:val="008B0DBF"/>
    <w:rsid w:val="00A961BA"/>
    <w:rsid w:val="00AB1915"/>
    <w:rsid w:val="00AE2E49"/>
    <w:rsid w:val="00DC5A69"/>
    <w:rsid w:val="00E30602"/>
    <w:rsid w:val="00EA7490"/>
    <w:rsid w:val="00EC7BF2"/>
    <w:rsid w:val="00EE07A1"/>
    <w:rsid w:val="00F30384"/>
    <w:rsid w:val="00F66354"/>
    <w:rsid w:val="01D24A8A"/>
    <w:rsid w:val="074222BB"/>
    <w:rsid w:val="0DE44009"/>
    <w:rsid w:val="13147B5B"/>
    <w:rsid w:val="16ED757C"/>
    <w:rsid w:val="18410768"/>
    <w:rsid w:val="1FFEB9F1"/>
    <w:rsid w:val="1FFFB079"/>
    <w:rsid w:val="218F1F43"/>
    <w:rsid w:val="235A2F94"/>
    <w:rsid w:val="2C94395D"/>
    <w:rsid w:val="2F2615EF"/>
    <w:rsid w:val="37234427"/>
    <w:rsid w:val="3AF71C90"/>
    <w:rsid w:val="435E5C94"/>
    <w:rsid w:val="45B647DC"/>
    <w:rsid w:val="4B6E1B9F"/>
    <w:rsid w:val="53AFDF83"/>
    <w:rsid w:val="56941399"/>
    <w:rsid w:val="5C7F41BC"/>
    <w:rsid w:val="5E521FDD"/>
    <w:rsid w:val="5EBFD9D3"/>
    <w:rsid w:val="5EF23D52"/>
    <w:rsid w:val="5F7CEF45"/>
    <w:rsid w:val="5FBF59BA"/>
    <w:rsid w:val="68F07388"/>
    <w:rsid w:val="6C5B406F"/>
    <w:rsid w:val="6E69746B"/>
    <w:rsid w:val="6FF76F83"/>
    <w:rsid w:val="6FFBE12D"/>
    <w:rsid w:val="6FFE6697"/>
    <w:rsid w:val="75222564"/>
    <w:rsid w:val="765D4BDA"/>
    <w:rsid w:val="77B6114F"/>
    <w:rsid w:val="77B93D52"/>
    <w:rsid w:val="78920816"/>
    <w:rsid w:val="7996306D"/>
    <w:rsid w:val="7BBD21CB"/>
    <w:rsid w:val="7BFFEFE7"/>
    <w:rsid w:val="7DDD3CFF"/>
    <w:rsid w:val="7DF6AD51"/>
    <w:rsid w:val="7DFFF82F"/>
    <w:rsid w:val="7EFF92B8"/>
    <w:rsid w:val="7FEFA628"/>
    <w:rsid w:val="B779629B"/>
    <w:rsid w:val="BBF63095"/>
    <w:rsid w:val="BC63D2F0"/>
    <w:rsid w:val="BF695FF5"/>
    <w:rsid w:val="BFF32C7B"/>
    <w:rsid w:val="BFFFB538"/>
    <w:rsid w:val="CD9F158E"/>
    <w:rsid w:val="DFEF5997"/>
    <w:rsid w:val="E5FF1766"/>
    <w:rsid w:val="EFB50F27"/>
    <w:rsid w:val="FCE3E543"/>
    <w:rsid w:val="FCFF33E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spacing w:line="360" w:lineRule="auto"/>
      <w:outlineLvl w:val="1"/>
    </w:pPr>
    <w:rPr>
      <w:rFonts w:ascii="Arial" w:hAnsi="Arial"/>
      <w:b/>
      <w:bCs/>
      <w:sz w:val="24"/>
      <w:szCs w:val="32"/>
    </w:rPr>
  </w:style>
  <w:style w:type="character" w:default="1" w:styleId="12">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Plain Text"/>
    <w:basedOn w:val="1"/>
    <w:next w:val="1"/>
    <w:link w:val="14"/>
    <w:qFormat/>
    <w:uiPriority w:val="99"/>
    <w:rPr>
      <w:rFonts w:ascii="宋体" w:hAnsi="Courier New"/>
    </w:rPr>
  </w:style>
  <w:style w:type="paragraph" w:styleId="5">
    <w:name w:val="Body Text Indent 2"/>
    <w:basedOn w:val="1"/>
    <w:qFormat/>
    <w:uiPriority w:val="0"/>
    <w:pPr>
      <w:ind w:left="105" w:firstLine="690"/>
    </w:pPr>
    <w:rPr>
      <w:sz w:val="32"/>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qFormat/>
    <w:locked/>
    <w:uiPriority w:val="10"/>
    <w:pPr>
      <w:spacing w:before="240" w:after="60"/>
      <w:jc w:val="center"/>
      <w:outlineLvl w:val="0"/>
    </w:pPr>
    <w:rPr>
      <w:rFonts w:ascii="Cambria" w:hAnsi="Cambria"/>
      <w:b/>
      <w:bCs/>
      <w:sz w:val="32"/>
      <w:szCs w:val="32"/>
    </w:rPr>
  </w:style>
  <w:style w:type="paragraph" w:styleId="10">
    <w:name w:val="Body Text First Indent"/>
    <w:basedOn w:val="3"/>
    <w:qFormat/>
    <w:uiPriority w:val="0"/>
    <w:pPr>
      <w:ind w:firstLine="420" w:firstLineChars="100"/>
    </w:pPr>
  </w:style>
  <w:style w:type="character" w:styleId="13">
    <w:name w:val="page number"/>
    <w:basedOn w:val="12"/>
    <w:qFormat/>
    <w:uiPriority w:val="99"/>
    <w:rPr>
      <w:rFonts w:cs="Times New Roman"/>
    </w:rPr>
  </w:style>
  <w:style w:type="character" w:customStyle="1" w:styleId="14">
    <w:name w:val="Plain Text Char"/>
    <w:basedOn w:val="12"/>
    <w:link w:val="4"/>
    <w:semiHidden/>
    <w:qFormat/>
    <w:locked/>
    <w:uiPriority w:val="99"/>
    <w:rPr>
      <w:rFonts w:ascii="宋体" w:hAnsi="Courier New" w:cs="Courier New"/>
      <w:sz w:val="21"/>
      <w:szCs w:val="21"/>
    </w:rPr>
  </w:style>
  <w:style w:type="character" w:customStyle="1" w:styleId="15">
    <w:name w:val="Footer Char"/>
    <w:basedOn w:val="12"/>
    <w:link w:val="6"/>
    <w:semiHidden/>
    <w:qFormat/>
    <w:locked/>
    <w:uiPriority w:val="99"/>
    <w:rPr>
      <w:rFonts w:ascii="Times New Roman" w:hAnsi="Times New Roman" w:cs="Times New Roman"/>
      <w:sz w:val="18"/>
      <w:szCs w:val="18"/>
    </w:rPr>
  </w:style>
  <w:style w:type="character" w:customStyle="1" w:styleId="16">
    <w:name w:val="font21"/>
    <w:basedOn w:val="12"/>
    <w:qFormat/>
    <w:uiPriority w:val="0"/>
    <w:rPr>
      <w:rFonts w:ascii="宋体" w:hAnsi="宋体" w:eastAsia="宋体" w:cs="宋体"/>
      <w:color w:val="000000"/>
      <w:sz w:val="18"/>
      <w:szCs w:val="18"/>
      <w:u w:val="none"/>
    </w:rPr>
  </w:style>
  <w:style w:type="paragraph" w:customStyle="1" w:styleId="17">
    <w:name w:val="列出段落1"/>
    <w:basedOn w:val="1"/>
    <w:next w:val="1"/>
    <w:qFormat/>
    <w:uiPriority w:val="0"/>
    <w:pPr>
      <w:ind w:firstLine="420" w:firstLineChars="200"/>
    </w:pPr>
    <w:rPr>
      <w:rFonts w:ascii="Calibri" w:hAnsi="Calibri"/>
      <w:szCs w:val="22"/>
    </w:rPr>
  </w:style>
  <w:style w:type="paragraph" w:customStyle="1" w:styleId="1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22</Pages>
  <Words>3262</Words>
  <Characters>3366</Characters>
  <Lines>0</Lines>
  <Paragraphs>0</Paragraphs>
  <TotalTime>43</TotalTime>
  <ScaleCrop>false</ScaleCrop>
  <LinksUpToDate>false</LinksUpToDate>
  <CharactersWithSpaces>3385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2020-09-12T16:48:00Z</dcterms:created>
  <dc:creator>橙@_@子</dc:creator>
  <cp:lastModifiedBy>顾志强</cp:lastModifiedBy>
  <cp:lastPrinted>2025-08-29T06:37:00Z</cp:lastPrinted>
  <dcterms:modified xsi:type="dcterms:W3CDTF">2025-09-22T01:25:49Z</dcterms:modified>
  <dc:title>六区党员活动室二三楼电路整改工程项目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5845590ED0EB446D80BD93E2E2481F98_13</vt:lpwstr>
  </property>
  <property fmtid="{D5CDD505-2E9C-101B-9397-08002B2CF9AE}" pid="4" name="KSOTemplateDocerSaveRecord">
    <vt:lpwstr>eyJoZGlkIjoiN2MxNzgxNDU0MDg4YjAyYWNiNzY0M2M5NGQwOTkxNjEiLCJ1c2VySWQiOiIyODI0NDY3NDAifQ==</vt:lpwstr>
  </property>
</Properties>
</file>